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1F7" w:rsidRPr="00D651F7" w:rsidRDefault="00D651F7" w:rsidP="00D651F7">
      <w:pPr>
        <w:spacing w:before="100" w:beforeAutospacing="1" w:after="100" w:afterAutospacing="1" w:line="240" w:lineRule="auto"/>
        <w:outlineLvl w:val="2"/>
        <w:rPr>
          <w:rFonts w:ascii="Times New Roman" w:eastAsia="Times New Roman" w:hAnsi="Times New Roman" w:cs="Times New Roman"/>
          <w:b/>
          <w:bCs/>
          <w:sz w:val="27"/>
          <w:szCs w:val="27"/>
          <w:lang w:eastAsia="sk-SK"/>
        </w:rPr>
      </w:pPr>
      <w:r w:rsidRPr="00D651F7">
        <w:rPr>
          <w:rFonts w:ascii="Times New Roman" w:eastAsia="Times New Roman" w:hAnsi="Times New Roman" w:cs="Times New Roman"/>
          <w:b/>
          <w:bCs/>
          <w:sz w:val="27"/>
          <w:szCs w:val="27"/>
          <w:lang w:eastAsia="sk-SK"/>
        </w:rPr>
        <w:t>Paradox</w:t>
      </w:r>
      <w:r w:rsidRPr="00D651F7">
        <w:rPr>
          <w:rFonts w:ascii="Times New Roman" w:eastAsia="Times New Roman" w:hAnsi="Times New Roman" w:cs="Times New Roman"/>
          <w:b/>
          <w:bCs/>
          <w:sz w:val="27"/>
          <w:szCs w:val="27"/>
          <w:lang w:eastAsia="sk-SK"/>
        </w:rPr>
        <w:br/>
        <w:t>HN 10/02/2012</w:t>
      </w:r>
    </w:p>
    <w:p w:rsidR="00D651F7" w:rsidRDefault="00D651F7" w:rsidP="0042573D">
      <w:r w:rsidRPr="00D651F7">
        <w:rPr>
          <w:rFonts w:ascii="Times New Roman" w:eastAsia="Times New Roman" w:hAnsi="Times New Roman" w:cs="Times New Roman"/>
          <w:sz w:val="24"/>
          <w:szCs w:val="24"/>
          <w:lang w:eastAsia="sk-SK"/>
        </w:rPr>
        <w:t>Autor: Miroslav Medveď</w:t>
      </w:r>
      <w:r w:rsidRPr="00D651F7">
        <w:rPr>
          <w:rFonts w:ascii="Times New Roman" w:eastAsia="Times New Roman" w:hAnsi="Times New Roman" w:cs="Times New Roman"/>
          <w:sz w:val="24"/>
          <w:szCs w:val="24"/>
          <w:lang w:eastAsia="sk-SK"/>
        </w:rPr>
        <w:br/>
        <w:t>Strana: 12,13</w:t>
      </w:r>
      <w:r w:rsidRPr="00D651F7">
        <w:rPr>
          <w:rFonts w:ascii="Times New Roman" w:eastAsia="Times New Roman" w:hAnsi="Times New Roman" w:cs="Times New Roman"/>
          <w:sz w:val="24"/>
          <w:szCs w:val="24"/>
          <w:lang w:eastAsia="sk-SK"/>
        </w:rPr>
        <w:br/>
        <w:t>Zaradenie: Vysoké školy</w:t>
      </w:r>
      <w:r w:rsidRPr="00D651F7">
        <w:rPr>
          <w:rFonts w:ascii="Times New Roman" w:eastAsia="Times New Roman" w:hAnsi="Times New Roman" w:cs="Times New Roman"/>
          <w:sz w:val="24"/>
          <w:szCs w:val="24"/>
          <w:lang w:eastAsia="sk-SK"/>
        </w:rPr>
        <w:br/>
        <w:t>Veľkosť: 6873 B</w:t>
      </w:r>
      <w:r w:rsidRPr="00D651F7">
        <w:rPr>
          <w:rFonts w:ascii="Times New Roman" w:eastAsia="Times New Roman" w:hAnsi="Times New Roman" w:cs="Times New Roman"/>
          <w:sz w:val="24"/>
          <w:szCs w:val="24"/>
          <w:lang w:eastAsia="sk-SK"/>
        </w:rPr>
        <w:br/>
        <w:t>Paradox</w:t>
      </w:r>
      <w:r w:rsidRPr="00D651F7">
        <w:rPr>
          <w:rFonts w:ascii="Times New Roman" w:eastAsia="Times New Roman" w:hAnsi="Times New Roman" w:cs="Times New Roman"/>
          <w:sz w:val="24"/>
          <w:szCs w:val="24"/>
          <w:lang w:eastAsia="sk-SK"/>
        </w:rPr>
        <w:br/>
        <w:t>Text:</w:t>
      </w:r>
      <w:r w:rsidRPr="00D651F7">
        <w:rPr>
          <w:rFonts w:ascii="Times New Roman" w:eastAsia="Times New Roman" w:hAnsi="Times New Roman" w:cs="Times New Roman"/>
          <w:sz w:val="24"/>
          <w:szCs w:val="24"/>
          <w:lang w:eastAsia="sk-SK"/>
        </w:rPr>
        <w:br/>
        <w:t>slovenských vysokých škôl - veľa doktorandov a slabý výskum</w:t>
      </w:r>
      <w:r w:rsidRPr="00D651F7">
        <w:rPr>
          <w:rFonts w:ascii="Times New Roman" w:eastAsia="Times New Roman" w:hAnsi="Times New Roman" w:cs="Times New Roman"/>
          <w:sz w:val="24"/>
          <w:szCs w:val="24"/>
          <w:lang w:eastAsia="sk-SK"/>
        </w:rPr>
        <w:br/>
        <w:t xml:space="preserve">Aká bola kvalita </w:t>
      </w:r>
      <w:r w:rsidRPr="00D651F7">
        <w:rPr>
          <w:rFonts w:ascii="Times New Roman" w:eastAsia="Times New Roman" w:hAnsi="Times New Roman" w:cs="Times New Roman"/>
          <w:b/>
          <w:bCs/>
          <w:sz w:val="24"/>
          <w:szCs w:val="24"/>
          <w:u w:val="single"/>
          <w:lang w:eastAsia="sk-SK"/>
        </w:rPr>
        <w:t>vzdelávania</w:t>
      </w:r>
      <w:r w:rsidRPr="00D651F7">
        <w:rPr>
          <w:rFonts w:ascii="Times New Roman" w:eastAsia="Times New Roman" w:hAnsi="Times New Roman" w:cs="Times New Roman"/>
          <w:sz w:val="24"/>
          <w:szCs w:val="24"/>
          <w:lang w:eastAsia="sk-SK"/>
        </w:rPr>
        <w:t xml:space="preserve"> a výskumu slovenských vysokých škôl v minulom roku? Odpoveď dáva aj siedme hodnotenie ARRA - Akademickej </w:t>
      </w:r>
      <w:proofErr w:type="spellStart"/>
      <w:r w:rsidRPr="00D651F7">
        <w:rPr>
          <w:rFonts w:ascii="Times New Roman" w:eastAsia="Times New Roman" w:hAnsi="Times New Roman" w:cs="Times New Roman"/>
          <w:sz w:val="24"/>
          <w:szCs w:val="24"/>
          <w:lang w:eastAsia="sk-SK"/>
        </w:rPr>
        <w:t>rankingovej</w:t>
      </w:r>
      <w:proofErr w:type="spellEnd"/>
      <w:r w:rsidRPr="00D651F7">
        <w:rPr>
          <w:rFonts w:ascii="Times New Roman" w:eastAsia="Times New Roman" w:hAnsi="Times New Roman" w:cs="Times New Roman"/>
          <w:sz w:val="24"/>
          <w:szCs w:val="24"/>
          <w:lang w:eastAsia="sk-SK"/>
        </w:rPr>
        <w:t xml:space="preserve"> a ratingovej agentúry, ktorá rebríček fakúlt zverejnila v závere minulého roka.</w:t>
      </w:r>
      <w:r w:rsidRPr="00D651F7">
        <w:rPr>
          <w:rFonts w:ascii="Times New Roman" w:eastAsia="Times New Roman" w:hAnsi="Times New Roman" w:cs="Times New Roman"/>
          <w:sz w:val="24"/>
          <w:szCs w:val="24"/>
          <w:lang w:eastAsia="sk-SK"/>
        </w:rPr>
        <w:br/>
        <w:t xml:space="preserve">Hodnotených bolo spolu 109 fakúlt - všetkých 104 fakúlt verejných vysokých škôl a päť fakúlt súkromných vysokých škôl. V oblasti atraktivity štúdia pribudlo sledovanie zahraničných mobilít a absolventskej nezamestnanosti a pre oblasť výskumu začal byť sledovaný aj vedecký výkon fakulty v priemere na jedného doktoranda. Ani tieto nové kritériá však výrazne nezmenili poradie v porovnaní s minuloročným </w:t>
      </w:r>
      <w:proofErr w:type="spellStart"/>
      <w:r w:rsidRPr="00D651F7">
        <w:rPr>
          <w:rFonts w:ascii="Times New Roman" w:eastAsia="Times New Roman" w:hAnsi="Times New Roman" w:cs="Times New Roman"/>
          <w:sz w:val="24"/>
          <w:szCs w:val="24"/>
          <w:lang w:eastAsia="sk-SK"/>
        </w:rPr>
        <w:t>rankingom</w:t>
      </w:r>
      <w:proofErr w:type="spellEnd"/>
      <w:r w:rsidRPr="00D651F7">
        <w:rPr>
          <w:rFonts w:ascii="Times New Roman" w:eastAsia="Times New Roman" w:hAnsi="Times New Roman" w:cs="Times New Roman"/>
          <w:sz w:val="24"/>
          <w:szCs w:val="24"/>
          <w:lang w:eastAsia="sk-SK"/>
        </w:rPr>
        <w:t xml:space="preserve">. Tradiční lídri, ako napríklad </w:t>
      </w:r>
      <w:r w:rsidRPr="00D651F7">
        <w:rPr>
          <w:rFonts w:ascii="Times New Roman" w:eastAsia="Times New Roman" w:hAnsi="Times New Roman" w:cs="Times New Roman"/>
          <w:b/>
          <w:bCs/>
          <w:sz w:val="24"/>
          <w:szCs w:val="24"/>
          <w:u w:val="single"/>
          <w:lang w:eastAsia="sk-SK"/>
        </w:rPr>
        <w:t>Univerzita</w:t>
      </w:r>
      <w:r w:rsidRPr="00D651F7">
        <w:rPr>
          <w:rFonts w:ascii="Times New Roman" w:eastAsia="Times New Roman" w:hAnsi="Times New Roman" w:cs="Times New Roman"/>
          <w:sz w:val="24"/>
          <w:szCs w:val="24"/>
          <w:lang w:eastAsia="sk-SK"/>
        </w:rPr>
        <w:t xml:space="preserve"> veterinárskeho lekárstva, </w:t>
      </w:r>
      <w:r w:rsidRPr="00D651F7">
        <w:rPr>
          <w:rFonts w:ascii="Times New Roman" w:eastAsia="Times New Roman" w:hAnsi="Times New Roman" w:cs="Times New Roman"/>
          <w:b/>
          <w:bCs/>
          <w:sz w:val="24"/>
          <w:szCs w:val="24"/>
          <w:u w:val="single"/>
          <w:lang w:eastAsia="sk-SK"/>
        </w:rPr>
        <w:t>Fakulta</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chemickej</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a</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potravinárskej</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technológie</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STU</w:t>
      </w:r>
      <w:r w:rsidRPr="00D651F7">
        <w:rPr>
          <w:rFonts w:ascii="Times New Roman" w:eastAsia="Times New Roman" w:hAnsi="Times New Roman" w:cs="Times New Roman"/>
          <w:sz w:val="24"/>
          <w:szCs w:val="24"/>
          <w:lang w:eastAsia="sk-SK"/>
        </w:rPr>
        <w:t xml:space="preserve">, </w:t>
      </w:r>
      <w:proofErr w:type="spellStart"/>
      <w:r w:rsidRPr="00D651F7">
        <w:rPr>
          <w:rFonts w:ascii="Times New Roman" w:eastAsia="Times New Roman" w:hAnsi="Times New Roman" w:cs="Times New Roman"/>
          <w:sz w:val="24"/>
          <w:szCs w:val="24"/>
          <w:lang w:eastAsia="sk-SK"/>
        </w:rPr>
        <w:t>Jesseniova</w:t>
      </w:r>
      <w:proofErr w:type="spellEnd"/>
      <w:r w:rsidRPr="00D651F7">
        <w:rPr>
          <w:rFonts w:ascii="Times New Roman" w:eastAsia="Times New Roman" w:hAnsi="Times New Roman" w:cs="Times New Roman"/>
          <w:sz w:val="24"/>
          <w:szCs w:val="24"/>
          <w:lang w:eastAsia="sk-SK"/>
        </w:rPr>
        <w:t xml:space="preserve"> lekárska fakulta UK či Evanjelická bohoslovecká fakulta UK, si naďalej udržiavajú vedúce postavenie.</w:t>
      </w:r>
      <w:r w:rsidRPr="00D651F7">
        <w:rPr>
          <w:rFonts w:ascii="Times New Roman" w:eastAsia="Times New Roman" w:hAnsi="Times New Roman" w:cs="Times New Roman"/>
          <w:sz w:val="24"/>
          <w:szCs w:val="24"/>
          <w:lang w:eastAsia="sk-SK"/>
        </w:rPr>
        <w:br/>
        <w:t>Nevyváženosť</w:t>
      </w:r>
      <w:r w:rsidRPr="00D651F7">
        <w:rPr>
          <w:rFonts w:ascii="Times New Roman" w:eastAsia="Times New Roman" w:hAnsi="Times New Roman" w:cs="Times New Roman"/>
          <w:sz w:val="24"/>
          <w:szCs w:val="24"/>
          <w:lang w:eastAsia="sk-SK"/>
        </w:rPr>
        <w:br/>
        <w:t xml:space="preserve">Pri mnohých fakultách bol pozorovaný výrazný medziročný prepad v grantovej úspešnosti. Medicínske a umelecké fakulty zaznamenali dokonca až 40-percentný pokles. Pri niektorých skupinách fakúlt, najmä ekonomických a pedagogických, bol však v dôsledku zvýšenia zahraničných výskumných grantov pozorovaný aj celkový nárast grantovej úspešnosti. Ďalším globálnym znakom platným pre skoro všetky skupiny fakúlt je relatívne zvýšenie počtu doktorandov v pomere k počtu študentov 1. a 2. stupňa. Napriek tomu, že tento jav by mal znamenať aj zlepšenie výskumného potenciálu fakúlt, celkový vedecký výkon nebol výraznejšie posilnený. Samotné zvýšenie podielu doktorandov je teda bez adekvátneho zvýšenia vedeckej produkcie javom skôr negatívnym. To sa odrazilo aj v novozavedených kritériách tzv. doktorandského paradoxu. Tie zhoršili bodové hodnotenie väčšiny fakúlt, ktoré vychovávajú zvýšený počet doktorandov - budúcich vedeckých pracovníkov v prostredí, v ktorom je vedecký výkon relatívne slabý. Aj tu však existujú pozitívne výnimky - napríklad </w:t>
      </w:r>
      <w:r w:rsidRPr="00D651F7">
        <w:rPr>
          <w:rFonts w:ascii="Times New Roman" w:eastAsia="Times New Roman" w:hAnsi="Times New Roman" w:cs="Times New Roman"/>
          <w:b/>
          <w:bCs/>
          <w:sz w:val="24"/>
          <w:szCs w:val="24"/>
          <w:u w:val="single"/>
          <w:lang w:eastAsia="sk-SK"/>
        </w:rPr>
        <w:t>Fakulta</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chemickej</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a</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potravinárskej</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technológie</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STU</w:t>
      </w:r>
      <w:r w:rsidRPr="00D651F7">
        <w:rPr>
          <w:rFonts w:ascii="Times New Roman" w:eastAsia="Times New Roman" w:hAnsi="Times New Roman" w:cs="Times New Roman"/>
          <w:sz w:val="24"/>
          <w:szCs w:val="24"/>
          <w:lang w:eastAsia="sk-SK"/>
        </w:rPr>
        <w:t xml:space="preserve"> a Fakulta elektrotechniky a </w:t>
      </w:r>
      <w:r w:rsidRPr="00D651F7">
        <w:rPr>
          <w:rFonts w:ascii="Times New Roman" w:eastAsia="Times New Roman" w:hAnsi="Times New Roman" w:cs="Times New Roman"/>
          <w:b/>
          <w:bCs/>
          <w:sz w:val="24"/>
          <w:szCs w:val="24"/>
          <w:u w:val="single"/>
          <w:lang w:eastAsia="sk-SK"/>
        </w:rPr>
        <w:t>informatiky</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STU</w:t>
      </w:r>
      <w:r w:rsidRPr="00D651F7">
        <w:rPr>
          <w:rFonts w:ascii="Times New Roman" w:eastAsia="Times New Roman" w:hAnsi="Times New Roman" w:cs="Times New Roman"/>
          <w:sz w:val="24"/>
          <w:szCs w:val="24"/>
          <w:lang w:eastAsia="sk-SK"/>
        </w:rPr>
        <w:t xml:space="preserve"> majú spoločný podiel doktorandov na celkovom počte doktorandov technických fakúlt iba 18 percent, avšak spoločný podiel na celkovom počte publikácií skupiny je až 46 percent a citácií dokonca 69 percent. Títo doktorandi sú teda vychovávaní v živom a výskumu naklonenom prostredí.</w:t>
      </w:r>
      <w:r w:rsidRPr="00D651F7">
        <w:rPr>
          <w:rFonts w:ascii="Times New Roman" w:eastAsia="Times New Roman" w:hAnsi="Times New Roman" w:cs="Times New Roman"/>
          <w:sz w:val="24"/>
          <w:szCs w:val="24"/>
          <w:lang w:eastAsia="sk-SK"/>
        </w:rPr>
        <w:br/>
        <w:t>Internacionalizácia</w:t>
      </w:r>
      <w:r w:rsidRPr="00D651F7">
        <w:rPr>
          <w:rFonts w:ascii="Times New Roman" w:eastAsia="Times New Roman" w:hAnsi="Times New Roman" w:cs="Times New Roman"/>
          <w:sz w:val="24"/>
          <w:szCs w:val="24"/>
          <w:lang w:eastAsia="sk-SK"/>
        </w:rPr>
        <w:br/>
        <w:t xml:space="preserve">Počet zahraničných denných študentov na slovenských vysokých školách je aj v porovnaní s inými krajinami veľmi nízky. Ich podiel v priemere dosahuje približne iba dve percentá. Ako pozitívne výnimky možno uviesť tri medicínske fakulty </w:t>
      </w:r>
      <w:r w:rsidRPr="00D651F7">
        <w:rPr>
          <w:rFonts w:ascii="Times New Roman" w:eastAsia="Times New Roman" w:hAnsi="Times New Roman" w:cs="Times New Roman"/>
          <w:b/>
          <w:bCs/>
          <w:sz w:val="24"/>
          <w:szCs w:val="24"/>
          <w:u w:val="single"/>
          <w:lang w:eastAsia="sk-SK"/>
        </w:rPr>
        <w:t>Univerzity</w:t>
      </w:r>
      <w:r w:rsidRPr="00D651F7">
        <w:rPr>
          <w:rFonts w:ascii="Times New Roman" w:eastAsia="Times New Roman" w:hAnsi="Times New Roman" w:cs="Times New Roman"/>
          <w:sz w:val="24"/>
          <w:szCs w:val="24"/>
          <w:lang w:eastAsia="sk-SK"/>
        </w:rPr>
        <w:t xml:space="preserve"> Komenského - </w:t>
      </w:r>
      <w:proofErr w:type="spellStart"/>
      <w:r w:rsidRPr="00D651F7">
        <w:rPr>
          <w:rFonts w:ascii="Times New Roman" w:eastAsia="Times New Roman" w:hAnsi="Times New Roman" w:cs="Times New Roman"/>
          <w:sz w:val="24"/>
          <w:szCs w:val="24"/>
          <w:lang w:eastAsia="sk-SK"/>
        </w:rPr>
        <w:t>Jesseniova</w:t>
      </w:r>
      <w:proofErr w:type="spellEnd"/>
      <w:r w:rsidRPr="00D651F7">
        <w:rPr>
          <w:rFonts w:ascii="Times New Roman" w:eastAsia="Times New Roman" w:hAnsi="Times New Roman" w:cs="Times New Roman"/>
          <w:sz w:val="24"/>
          <w:szCs w:val="24"/>
          <w:lang w:eastAsia="sk-SK"/>
        </w:rPr>
        <w:t xml:space="preserve"> lekárska fakulta UK, Lekárska fakulta UK a Farmaceutická fakulta UK, ktorých podiel </w:t>
      </w:r>
      <w:r w:rsidRPr="00D651F7">
        <w:rPr>
          <w:rFonts w:ascii="Times New Roman" w:eastAsia="Times New Roman" w:hAnsi="Times New Roman" w:cs="Times New Roman"/>
          <w:sz w:val="24"/>
          <w:szCs w:val="24"/>
          <w:lang w:eastAsia="sk-SK"/>
        </w:rPr>
        <w:lastRenderedPageBreak/>
        <w:t xml:space="preserve">zahraničných študentov dosahuje 23 až 27 percent a kde študuje takmer polovica zo všetkých zahraničných študentov na slovenských vysokých školách. Rovnako, ako málo zahraničných študentov naše vysoké školy prijímajú, málo našich študentov je tiež vysielaných do zahraničia. Cez program ERASMUS a štipendiá SAIA odišlo za posledný rok na stáž do zahraničia len 2,1 percenta denných študentov. Pozitívnymi príkladmi v tomto smere sú najmä Fakulta výtvarných umení AU (13,9 percenta) či Fakulta </w:t>
      </w:r>
      <w:proofErr w:type="spellStart"/>
      <w:r w:rsidRPr="00D651F7">
        <w:rPr>
          <w:rFonts w:ascii="Times New Roman" w:eastAsia="Times New Roman" w:hAnsi="Times New Roman" w:cs="Times New Roman"/>
          <w:sz w:val="24"/>
          <w:szCs w:val="24"/>
          <w:lang w:eastAsia="sk-SK"/>
        </w:rPr>
        <w:t>managementu</w:t>
      </w:r>
      <w:proofErr w:type="spellEnd"/>
      <w:r w:rsidRPr="00D651F7">
        <w:rPr>
          <w:rFonts w:ascii="Times New Roman" w:eastAsia="Times New Roman" w:hAnsi="Times New Roman" w:cs="Times New Roman"/>
          <w:sz w:val="24"/>
          <w:szCs w:val="24"/>
          <w:lang w:eastAsia="sk-SK"/>
        </w:rPr>
        <w:t xml:space="preserve"> UK (12,2 percenta).</w:t>
      </w:r>
      <w:r w:rsidRPr="00D651F7">
        <w:rPr>
          <w:rFonts w:ascii="Times New Roman" w:eastAsia="Times New Roman" w:hAnsi="Times New Roman" w:cs="Times New Roman"/>
          <w:sz w:val="24"/>
          <w:szCs w:val="24"/>
          <w:lang w:eastAsia="sk-SK"/>
        </w:rPr>
        <w:br/>
        <w:t>Zamestnanosť</w:t>
      </w:r>
      <w:r w:rsidRPr="00D651F7">
        <w:rPr>
          <w:rFonts w:ascii="Times New Roman" w:eastAsia="Times New Roman" w:hAnsi="Times New Roman" w:cs="Times New Roman"/>
          <w:sz w:val="24"/>
          <w:szCs w:val="24"/>
          <w:lang w:eastAsia="sk-SK"/>
        </w:rPr>
        <w:br/>
        <w:t xml:space="preserve">Uplatneniu absolventov bolo venované nové kritérium absolventskej nezamestnanosti, kde sa vyskytli možno najväčšie rozdiely medzi fakultami. Pri viacerých fakultách bol badateľný výrazný regionálny efekt, kde najmä fakulty z východného Slovenska končili na posledných miestach vo svojich skupinách - Fakulta verejnej správy UPJŠ (16,1 percenta), Fakulta umení TUKE (14,5 percenta) a, naopak, fakulty sídliace v Bratislave vykazovali minimálnu nezamestnanosť. Aj keď mal regionálny faktor určite vplyv na absolventskú nezamestnanosť, absolventom nie sú kladené prekážky v tom, aby si v prípade nedostatku pracovných príležitostí hľadali prácu i mimo svojho regiónu. Navyše, aj viaceré fakulty z východného Slovenska dosahujú minimálnu mieru absolventskej nezamestnanosti - Fakulta výrobných technológií TUKE (0,8 percenta), Fakulta elektrotechniky a </w:t>
      </w:r>
      <w:r w:rsidRPr="00D651F7">
        <w:rPr>
          <w:rFonts w:ascii="Times New Roman" w:eastAsia="Times New Roman" w:hAnsi="Times New Roman" w:cs="Times New Roman"/>
          <w:b/>
          <w:bCs/>
          <w:sz w:val="24"/>
          <w:szCs w:val="24"/>
          <w:u w:val="single"/>
          <w:lang w:eastAsia="sk-SK"/>
        </w:rPr>
        <w:t>informatiky</w:t>
      </w:r>
      <w:r w:rsidRPr="00D651F7">
        <w:rPr>
          <w:rFonts w:ascii="Times New Roman" w:eastAsia="Times New Roman" w:hAnsi="Times New Roman" w:cs="Times New Roman"/>
          <w:sz w:val="24"/>
          <w:szCs w:val="24"/>
          <w:lang w:eastAsia="sk-SK"/>
        </w:rPr>
        <w:t xml:space="preserve"> TUKE (1,35 percenta), Ekonomická fakulta TUKE (1,54 percenta) a </w:t>
      </w:r>
      <w:proofErr w:type="spellStart"/>
      <w:r w:rsidRPr="00D651F7">
        <w:rPr>
          <w:rFonts w:ascii="Times New Roman" w:eastAsia="Times New Roman" w:hAnsi="Times New Roman" w:cs="Times New Roman"/>
          <w:sz w:val="24"/>
          <w:szCs w:val="24"/>
          <w:lang w:eastAsia="sk-SK"/>
        </w:rPr>
        <w:t>Prirodovedecká</w:t>
      </w:r>
      <w:proofErr w:type="spellEnd"/>
      <w:r w:rsidRPr="00D651F7">
        <w:rPr>
          <w:rFonts w:ascii="Times New Roman" w:eastAsia="Times New Roman" w:hAnsi="Times New Roman" w:cs="Times New Roman"/>
          <w:sz w:val="24"/>
          <w:szCs w:val="24"/>
          <w:lang w:eastAsia="sk-SK"/>
        </w:rPr>
        <w:t xml:space="preserve"> fakulta UPJŠ (2,4 percenta).</w:t>
      </w:r>
      <w:r w:rsidRPr="00D651F7">
        <w:rPr>
          <w:rFonts w:ascii="Times New Roman" w:eastAsia="Times New Roman" w:hAnsi="Times New Roman" w:cs="Times New Roman"/>
          <w:sz w:val="24"/>
          <w:szCs w:val="24"/>
          <w:lang w:eastAsia="sk-SK"/>
        </w:rPr>
        <w:br/>
        <w:t>Súkromné školy</w:t>
      </w:r>
      <w:r w:rsidRPr="00D651F7">
        <w:rPr>
          <w:rFonts w:ascii="Times New Roman" w:eastAsia="Times New Roman" w:hAnsi="Times New Roman" w:cs="Times New Roman"/>
          <w:sz w:val="24"/>
          <w:szCs w:val="24"/>
          <w:lang w:eastAsia="sk-SK"/>
        </w:rPr>
        <w:br/>
        <w:t>Do posledného z hodnotení ARRA bolo po prvýkrát zaradených až päť fakúlt súkromných vysokých škôl, ktoré aj napriek čiastočnému znevýhodneniu v grantovej oblasti a zahraničných mobilitách obstáli v porovnaní s verejnými vysokými školami pomerne dobre. Ani v jednej skupine neskončila súkromná vysoká škola na poslednom mieste rebríčka a viaceré kritériá plnili medzi najlepšími spomedzi hodnotených fakúlt. Za povšimnutie stojí najmä veľmi dobré umiestnenie Fakulty ekonómie a podnikania PEVŠ, ktorá skončila na piatom mieste zo 14 v skupine ekonomických fakúlt. Toto umiestnenie je aj výsledkom lepšieho počtu vedeckých publikácií a citácií v medzinárodných databázach.</w:t>
      </w:r>
      <w:r w:rsidRPr="00D651F7">
        <w:rPr>
          <w:rFonts w:ascii="Times New Roman" w:eastAsia="Times New Roman" w:hAnsi="Times New Roman" w:cs="Times New Roman"/>
          <w:sz w:val="24"/>
          <w:szCs w:val="24"/>
          <w:lang w:eastAsia="sk-SK"/>
        </w:rPr>
        <w:br/>
        <w:t>Miroslav Medveď, ARRA</w:t>
      </w:r>
      <w:r w:rsidRPr="00D651F7">
        <w:rPr>
          <w:rFonts w:ascii="Times New Roman" w:eastAsia="Times New Roman" w:hAnsi="Times New Roman" w:cs="Times New Roman"/>
          <w:sz w:val="24"/>
          <w:szCs w:val="24"/>
          <w:lang w:eastAsia="sk-SK"/>
        </w:rPr>
        <w:br/>
        <w:t>VÍŤAZI V SKUPINÁCH ODBOROV</w:t>
      </w:r>
      <w:r w:rsidRPr="00D651F7">
        <w:rPr>
          <w:rFonts w:ascii="Times New Roman" w:eastAsia="Times New Roman" w:hAnsi="Times New Roman" w:cs="Times New Roman"/>
          <w:sz w:val="24"/>
          <w:szCs w:val="24"/>
          <w:lang w:eastAsia="sk-SK"/>
        </w:rPr>
        <w:br/>
        <w:t>Technické odbory</w:t>
      </w:r>
      <w:r w:rsidRPr="00D651F7">
        <w:rPr>
          <w:rFonts w:ascii="Times New Roman" w:eastAsia="Times New Roman" w:hAnsi="Times New Roman" w:cs="Times New Roman"/>
          <w:sz w:val="24"/>
          <w:szCs w:val="24"/>
          <w:lang w:eastAsia="sk-SK"/>
        </w:rPr>
        <w:br/>
        <w:t xml:space="preserve">1. </w:t>
      </w:r>
      <w:r w:rsidRPr="00D651F7">
        <w:rPr>
          <w:rFonts w:ascii="Times New Roman" w:eastAsia="Times New Roman" w:hAnsi="Times New Roman" w:cs="Times New Roman"/>
          <w:b/>
          <w:bCs/>
          <w:sz w:val="24"/>
          <w:szCs w:val="24"/>
          <w:u w:val="single"/>
          <w:lang w:eastAsia="sk-SK"/>
        </w:rPr>
        <w:t>Fakulta</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chemickej</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a</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potravinárskej</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technológie</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STU</w:t>
      </w:r>
      <w:r w:rsidRPr="00D651F7">
        <w:rPr>
          <w:rFonts w:ascii="Times New Roman" w:eastAsia="Times New Roman" w:hAnsi="Times New Roman" w:cs="Times New Roman"/>
          <w:sz w:val="24"/>
          <w:szCs w:val="24"/>
          <w:lang w:eastAsia="sk-SK"/>
        </w:rPr>
        <w:br/>
        <w:t xml:space="preserve">2. </w:t>
      </w:r>
      <w:r w:rsidRPr="00D651F7">
        <w:rPr>
          <w:rFonts w:ascii="Times New Roman" w:eastAsia="Times New Roman" w:hAnsi="Times New Roman" w:cs="Times New Roman"/>
          <w:b/>
          <w:bCs/>
          <w:sz w:val="24"/>
          <w:szCs w:val="24"/>
          <w:u w:val="single"/>
          <w:lang w:eastAsia="sk-SK"/>
        </w:rPr>
        <w:t>Strojnícka</w:t>
      </w:r>
      <w:r w:rsidRPr="00D651F7">
        <w:rPr>
          <w:rFonts w:ascii="Times New Roman" w:eastAsia="Times New Roman" w:hAnsi="Times New Roman" w:cs="Times New Roman"/>
          <w:sz w:val="24"/>
          <w:szCs w:val="24"/>
          <w:lang w:eastAsia="sk-SK"/>
        </w:rPr>
        <w:t xml:space="preserve"> fakulta ŽU</w:t>
      </w:r>
      <w:r w:rsidRPr="00D651F7">
        <w:rPr>
          <w:rFonts w:ascii="Times New Roman" w:eastAsia="Times New Roman" w:hAnsi="Times New Roman" w:cs="Times New Roman"/>
          <w:sz w:val="24"/>
          <w:szCs w:val="24"/>
          <w:lang w:eastAsia="sk-SK"/>
        </w:rPr>
        <w:br/>
        <w:t xml:space="preserve">3. Fakulta </w:t>
      </w:r>
      <w:proofErr w:type="spellStart"/>
      <w:r w:rsidRPr="00D651F7">
        <w:rPr>
          <w:rFonts w:ascii="Times New Roman" w:eastAsia="Times New Roman" w:hAnsi="Times New Roman" w:cs="Times New Roman"/>
          <w:sz w:val="24"/>
          <w:szCs w:val="24"/>
          <w:lang w:eastAsia="sk-SK"/>
        </w:rPr>
        <w:t>elektr</w:t>
      </w:r>
      <w:proofErr w:type="spellEnd"/>
      <w:r w:rsidRPr="00D651F7">
        <w:rPr>
          <w:rFonts w:ascii="Times New Roman" w:eastAsia="Times New Roman" w:hAnsi="Times New Roman" w:cs="Times New Roman"/>
          <w:sz w:val="24"/>
          <w:szCs w:val="24"/>
          <w:lang w:eastAsia="sk-SK"/>
        </w:rPr>
        <w:t xml:space="preserve">. a </w:t>
      </w:r>
      <w:r w:rsidRPr="00D651F7">
        <w:rPr>
          <w:rFonts w:ascii="Times New Roman" w:eastAsia="Times New Roman" w:hAnsi="Times New Roman" w:cs="Times New Roman"/>
          <w:b/>
          <w:bCs/>
          <w:sz w:val="24"/>
          <w:szCs w:val="24"/>
          <w:u w:val="single"/>
          <w:lang w:eastAsia="sk-SK"/>
        </w:rPr>
        <w:t>informatiky</w:t>
      </w:r>
      <w:r w:rsidRPr="00D651F7">
        <w:rPr>
          <w:rFonts w:ascii="Times New Roman" w:eastAsia="Times New Roman" w:hAnsi="Times New Roman" w:cs="Times New Roman"/>
          <w:sz w:val="24"/>
          <w:szCs w:val="24"/>
          <w:lang w:eastAsia="sk-SK"/>
        </w:rPr>
        <w:t xml:space="preserve"> </w:t>
      </w:r>
      <w:r w:rsidRPr="00D651F7">
        <w:rPr>
          <w:rFonts w:ascii="Times New Roman" w:eastAsia="Times New Roman" w:hAnsi="Times New Roman" w:cs="Times New Roman"/>
          <w:b/>
          <w:bCs/>
          <w:sz w:val="24"/>
          <w:szCs w:val="24"/>
          <w:u w:val="single"/>
          <w:lang w:eastAsia="sk-SK"/>
        </w:rPr>
        <w:t>STU</w:t>
      </w:r>
      <w:r w:rsidRPr="00D651F7">
        <w:rPr>
          <w:rFonts w:ascii="Times New Roman" w:eastAsia="Times New Roman" w:hAnsi="Times New Roman" w:cs="Times New Roman"/>
          <w:sz w:val="24"/>
          <w:szCs w:val="24"/>
          <w:lang w:eastAsia="sk-SK"/>
        </w:rPr>
        <w:br/>
        <w:t>Prírodovedné odbory</w:t>
      </w:r>
      <w:r w:rsidRPr="00D651F7">
        <w:rPr>
          <w:rFonts w:ascii="Times New Roman" w:eastAsia="Times New Roman" w:hAnsi="Times New Roman" w:cs="Times New Roman"/>
          <w:sz w:val="24"/>
          <w:szCs w:val="24"/>
          <w:lang w:eastAsia="sk-SK"/>
        </w:rPr>
        <w:br/>
        <w:t>1. Prírodovedecká fakulta UPJŠ</w:t>
      </w:r>
      <w:r w:rsidRPr="00D651F7">
        <w:rPr>
          <w:rFonts w:ascii="Times New Roman" w:eastAsia="Times New Roman" w:hAnsi="Times New Roman" w:cs="Times New Roman"/>
          <w:sz w:val="24"/>
          <w:szCs w:val="24"/>
          <w:lang w:eastAsia="sk-SK"/>
        </w:rPr>
        <w:br/>
        <w:t xml:space="preserve">2. Fakulta matematiky, fyziky a </w:t>
      </w:r>
      <w:r w:rsidRPr="00D651F7">
        <w:rPr>
          <w:rFonts w:ascii="Times New Roman" w:eastAsia="Times New Roman" w:hAnsi="Times New Roman" w:cs="Times New Roman"/>
          <w:b/>
          <w:bCs/>
          <w:sz w:val="24"/>
          <w:szCs w:val="24"/>
          <w:u w:val="single"/>
          <w:lang w:eastAsia="sk-SK"/>
        </w:rPr>
        <w:t>informatiky</w:t>
      </w:r>
      <w:r w:rsidRPr="00D651F7">
        <w:rPr>
          <w:rFonts w:ascii="Times New Roman" w:eastAsia="Times New Roman" w:hAnsi="Times New Roman" w:cs="Times New Roman"/>
          <w:sz w:val="24"/>
          <w:szCs w:val="24"/>
          <w:lang w:eastAsia="sk-SK"/>
        </w:rPr>
        <w:t xml:space="preserve"> UK</w:t>
      </w:r>
      <w:r w:rsidRPr="00D651F7">
        <w:rPr>
          <w:rFonts w:ascii="Times New Roman" w:eastAsia="Times New Roman" w:hAnsi="Times New Roman" w:cs="Times New Roman"/>
          <w:sz w:val="24"/>
          <w:szCs w:val="24"/>
          <w:lang w:eastAsia="sk-SK"/>
        </w:rPr>
        <w:br/>
        <w:t>3. Prírodovedecká fakulta UK</w:t>
      </w:r>
      <w:r w:rsidRPr="00D651F7">
        <w:rPr>
          <w:rFonts w:ascii="Times New Roman" w:eastAsia="Times New Roman" w:hAnsi="Times New Roman" w:cs="Times New Roman"/>
          <w:sz w:val="24"/>
          <w:szCs w:val="24"/>
          <w:lang w:eastAsia="sk-SK"/>
        </w:rPr>
        <w:br/>
        <w:t>Medicínske odbory</w:t>
      </w:r>
      <w:r w:rsidRPr="00D651F7">
        <w:rPr>
          <w:rFonts w:ascii="Times New Roman" w:eastAsia="Times New Roman" w:hAnsi="Times New Roman" w:cs="Times New Roman"/>
          <w:sz w:val="24"/>
          <w:szCs w:val="24"/>
          <w:lang w:eastAsia="sk-SK"/>
        </w:rPr>
        <w:br/>
        <w:t xml:space="preserve">1. </w:t>
      </w:r>
      <w:proofErr w:type="spellStart"/>
      <w:r w:rsidRPr="00D651F7">
        <w:rPr>
          <w:rFonts w:ascii="Times New Roman" w:eastAsia="Times New Roman" w:hAnsi="Times New Roman" w:cs="Times New Roman"/>
          <w:sz w:val="24"/>
          <w:szCs w:val="24"/>
          <w:lang w:eastAsia="sk-SK"/>
        </w:rPr>
        <w:t>Jesseniova</w:t>
      </w:r>
      <w:proofErr w:type="spellEnd"/>
      <w:r w:rsidRPr="00D651F7">
        <w:rPr>
          <w:rFonts w:ascii="Times New Roman" w:eastAsia="Times New Roman" w:hAnsi="Times New Roman" w:cs="Times New Roman"/>
          <w:sz w:val="24"/>
          <w:szCs w:val="24"/>
          <w:lang w:eastAsia="sk-SK"/>
        </w:rPr>
        <w:t xml:space="preserve"> lekárska fakulta UK</w:t>
      </w:r>
      <w:r w:rsidRPr="00D651F7">
        <w:rPr>
          <w:rFonts w:ascii="Times New Roman" w:eastAsia="Times New Roman" w:hAnsi="Times New Roman" w:cs="Times New Roman"/>
          <w:sz w:val="24"/>
          <w:szCs w:val="24"/>
          <w:lang w:eastAsia="sk-SK"/>
        </w:rPr>
        <w:br/>
        <w:t>2. Lekárska fakulta UPJŠ</w:t>
      </w:r>
      <w:r w:rsidRPr="00D651F7">
        <w:rPr>
          <w:rFonts w:ascii="Times New Roman" w:eastAsia="Times New Roman" w:hAnsi="Times New Roman" w:cs="Times New Roman"/>
          <w:sz w:val="24"/>
          <w:szCs w:val="24"/>
          <w:lang w:eastAsia="sk-SK"/>
        </w:rPr>
        <w:br/>
        <w:t>3. Farmaceutická fakulta UK</w:t>
      </w:r>
      <w:r w:rsidRPr="00D651F7">
        <w:rPr>
          <w:rFonts w:ascii="Times New Roman" w:eastAsia="Times New Roman" w:hAnsi="Times New Roman" w:cs="Times New Roman"/>
          <w:sz w:val="24"/>
          <w:szCs w:val="24"/>
          <w:lang w:eastAsia="sk-SK"/>
        </w:rPr>
        <w:br/>
        <w:t>Poľnohospodárske odbory</w:t>
      </w:r>
      <w:r w:rsidRPr="00D651F7">
        <w:rPr>
          <w:rFonts w:ascii="Times New Roman" w:eastAsia="Times New Roman" w:hAnsi="Times New Roman" w:cs="Times New Roman"/>
          <w:sz w:val="24"/>
          <w:szCs w:val="24"/>
          <w:lang w:eastAsia="sk-SK"/>
        </w:rPr>
        <w:br/>
      </w:r>
      <w:r w:rsidRPr="00D651F7">
        <w:rPr>
          <w:rFonts w:ascii="Times New Roman" w:eastAsia="Times New Roman" w:hAnsi="Times New Roman" w:cs="Times New Roman"/>
          <w:sz w:val="24"/>
          <w:szCs w:val="24"/>
          <w:lang w:eastAsia="sk-SK"/>
        </w:rPr>
        <w:lastRenderedPageBreak/>
        <w:t xml:space="preserve">1. </w:t>
      </w:r>
      <w:r w:rsidRPr="00D651F7">
        <w:rPr>
          <w:rFonts w:ascii="Times New Roman" w:eastAsia="Times New Roman" w:hAnsi="Times New Roman" w:cs="Times New Roman"/>
          <w:b/>
          <w:bCs/>
          <w:sz w:val="24"/>
          <w:szCs w:val="24"/>
          <w:u w:val="single"/>
          <w:lang w:eastAsia="sk-SK"/>
        </w:rPr>
        <w:t>Univerzita</w:t>
      </w:r>
      <w:r w:rsidRPr="00D651F7">
        <w:rPr>
          <w:rFonts w:ascii="Times New Roman" w:eastAsia="Times New Roman" w:hAnsi="Times New Roman" w:cs="Times New Roman"/>
          <w:sz w:val="24"/>
          <w:szCs w:val="24"/>
          <w:lang w:eastAsia="sk-SK"/>
        </w:rPr>
        <w:t xml:space="preserve"> veterinárskeho lekárstva</w:t>
      </w:r>
      <w:r w:rsidRPr="00D651F7">
        <w:rPr>
          <w:rFonts w:ascii="Times New Roman" w:eastAsia="Times New Roman" w:hAnsi="Times New Roman" w:cs="Times New Roman"/>
          <w:sz w:val="24"/>
          <w:szCs w:val="24"/>
          <w:lang w:eastAsia="sk-SK"/>
        </w:rPr>
        <w:br/>
        <w:t>2. Lesnícka fakulta TUZVO</w:t>
      </w:r>
      <w:r w:rsidRPr="00D651F7">
        <w:rPr>
          <w:rFonts w:ascii="Times New Roman" w:eastAsia="Times New Roman" w:hAnsi="Times New Roman" w:cs="Times New Roman"/>
          <w:sz w:val="24"/>
          <w:szCs w:val="24"/>
          <w:lang w:eastAsia="sk-SK"/>
        </w:rPr>
        <w:br/>
        <w:t xml:space="preserve">3. Fakulta </w:t>
      </w:r>
      <w:proofErr w:type="spellStart"/>
      <w:r w:rsidRPr="00D651F7">
        <w:rPr>
          <w:rFonts w:ascii="Times New Roman" w:eastAsia="Times New Roman" w:hAnsi="Times New Roman" w:cs="Times New Roman"/>
          <w:sz w:val="24"/>
          <w:szCs w:val="24"/>
          <w:lang w:eastAsia="sk-SK"/>
        </w:rPr>
        <w:t>biotech</w:t>
      </w:r>
      <w:proofErr w:type="spellEnd"/>
      <w:r w:rsidRPr="00D651F7">
        <w:rPr>
          <w:rFonts w:ascii="Times New Roman" w:eastAsia="Times New Roman" w:hAnsi="Times New Roman" w:cs="Times New Roman"/>
          <w:sz w:val="24"/>
          <w:szCs w:val="24"/>
          <w:lang w:eastAsia="sk-SK"/>
        </w:rPr>
        <w:t>. a potravinárstva SPU</w:t>
      </w:r>
      <w:r w:rsidRPr="00D651F7">
        <w:rPr>
          <w:rFonts w:ascii="Times New Roman" w:eastAsia="Times New Roman" w:hAnsi="Times New Roman" w:cs="Times New Roman"/>
          <w:sz w:val="24"/>
          <w:szCs w:val="24"/>
          <w:lang w:eastAsia="sk-SK"/>
        </w:rPr>
        <w:br/>
        <w:t>Ekonomické odbory</w:t>
      </w:r>
      <w:r w:rsidRPr="00D651F7">
        <w:rPr>
          <w:rFonts w:ascii="Times New Roman" w:eastAsia="Times New Roman" w:hAnsi="Times New Roman" w:cs="Times New Roman"/>
          <w:sz w:val="24"/>
          <w:szCs w:val="24"/>
          <w:lang w:eastAsia="sk-SK"/>
        </w:rPr>
        <w:br/>
        <w:t>1. Ekonomická fakulta TUKE</w:t>
      </w:r>
      <w:r w:rsidRPr="00D651F7">
        <w:rPr>
          <w:rFonts w:ascii="Times New Roman" w:eastAsia="Times New Roman" w:hAnsi="Times New Roman" w:cs="Times New Roman"/>
          <w:sz w:val="24"/>
          <w:szCs w:val="24"/>
          <w:lang w:eastAsia="sk-SK"/>
        </w:rPr>
        <w:br/>
        <w:t>2. Fakulta ekonómie a manažmentu SPU</w:t>
      </w:r>
      <w:r w:rsidRPr="00D651F7">
        <w:rPr>
          <w:rFonts w:ascii="Times New Roman" w:eastAsia="Times New Roman" w:hAnsi="Times New Roman" w:cs="Times New Roman"/>
          <w:sz w:val="24"/>
          <w:szCs w:val="24"/>
          <w:lang w:eastAsia="sk-SK"/>
        </w:rPr>
        <w:br/>
        <w:t>3. Národohospodárska fakulta EU</w:t>
      </w:r>
      <w:r w:rsidRPr="00D651F7">
        <w:rPr>
          <w:rFonts w:ascii="Times New Roman" w:eastAsia="Times New Roman" w:hAnsi="Times New Roman" w:cs="Times New Roman"/>
          <w:sz w:val="24"/>
          <w:szCs w:val="24"/>
          <w:lang w:eastAsia="sk-SK"/>
        </w:rPr>
        <w:br/>
        <w:t>Ostatné spoločenské vedy</w:t>
      </w:r>
      <w:r w:rsidRPr="00D651F7">
        <w:rPr>
          <w:rFonts w:ascii="Times New Roman" w:eastAsia="Times New Roman" w:hAnsi="Times New Roman" w:cs="Times New Roman"/>
          <w:sz w:val="24"/>
          <w:szCs w:val="24"/>
          <w:lang w:eastAsia="sk-SK"/>
        </w:rPr>
        <w:br/>
        <w:t>1. Fakulta sociálnych a ekonomických vied UK</w:t>
      </w:r>
      <w:r w:rsidRPr="00D651F7">
        <w:rPr>
          <w:rFonts w:ascii="Times New Roman" w:eastAsia="Times New Roman" w:hAnsi="Times New Roman" w:cs="Times New Roman"/>
          <w:sz w:val="24"/>
          <w:szCs w:val="24"/>
          <w:lang w:eastAsia="sk-SK"/>
        </w:rPr>
        <w:br/>
        <w:t>2. Fakulta politických vied a medzinárodných vzťahov UMB</w:t>
      </w:r>
      <w:r w:rsidRPr="00D651F7">
        <w:rPr>
          <w:rFonts w:ascii="Times New Roman" w:eastAsia="Times New Roman" w:hAnsi="Times New Roman" w:cs="Times New Roman"/>
          <w:sz w:val="24"/>
          <w:szCs w:val="24"/>
          <w:lang w:eastAsia="sk-SK"/>
        </w:rPr>
        <w:br/>
        <w:t>3. Fakulta medzinárodných vzťahov EU</w:t>
      </w:r>
      <w:r w:rsidRPr="00D651F7">
        <w:rPr>
          <w:rFonts w:ascii="Times New Roman" w:eastAsia="Times New Roman" w:hAnsi="Times New Roman" w:cs="Times New Roman"/>
          <w:sz w:val="24"/>
          <w:szCs w:val="24"/>
          <w:lang w:eastAsia="sk-SK"/>
        </w:rPr>
        <w:br/>
        <w:t>Filozofické odbory</w:t>
      </w:r>
      <w:r w:rsidRPr="00D651F7">
        <w:rPr>
          <w:rFonts w:ascii="Times New Roman" w:eastAsia="Times New Roman" w:hAnsi="Times New Roman" w:cs="Times New Roman"/>
          <w:sz w:val="24"/>
          <w:szCs w:val="24"/>
          <w:lang w:eastAsia="sk-SK"/>
        </w:rPr>
        <w:br/>
        <w:t>1. Filozofická fakulta UPJŠ</w:t>
      </w:r>
      <w:r w:rsidRPr="00D651F7">
        <w:rPr>
          <w:rFonts w:ascii="Times New Roman" w:eastAsia="Times New Roman" w:hAnsi="Times New Roman" w:cs="Times New Roman"/>
          <w:sz w:val="24"/>
          <w:szCs w:val="24"/>
          <w:lang w:eastAsia="sk-SK"/>
        </w:rPr>
        <w:br/>
        <w:t xml:space="preserve">2. Fakulta </w:t>
      </w:r>
      <w:proofErr w:type="spellStart"/>
      <w:r w:rsidRPr="00D651F7">
        <w:rPr>
          <w:rFonts w:ascii="Times New Roman" w:eastAsia="Times New Roman" w:hAnsi="Times New Roman" w:cs="Times New Roman"/>
          <w:sz w:val="24"/>
          <w:szCs w:val="24"/>
          <w:lang w:eastAsia="sk-SK"/>
        </w:rPr>
        <w:t>human</w:t>
      </w:r>
      <w:proofErr w:type="spellEnd"/>
      <w:r w:rsidRPr="00D651F7">
        <w:rPr>
          <w:rFonts w:ascii="Times New Roman" w:eastAsia="Times New Roman" w:hAnsi="Times New Roman" w:cs="Times New Roman"/>
          <w:sz w:val="24"/>
          <w:szCs w:val="24"/>
          <w:lang w:eastAsia="sk-SK"/>
        </w:rPr>
        <w:t>. a prírodných vied PU</w:t>
      </w:r>
      <w:r w:rsidRPr="00D651F7">
        <w:rPr>
          <w:rFonts w:ascii="Times New Roman" w:eastAsia="Times New Roman" w:hAnsi="Times New Roman" w:cs="Times New Roman"/>
          <w:sz w:val="24"/>
          <w:szCs w:val="24"/>
          <w:lang w:eastAsia="sk-SK"/>
        </w:rPr>
        <w:br/>
        <w:t>3. Filozofická fakulta UK</w:t>
      </w:r>
      <w:r w:rsidRPr="00D651F7">
        <w:rPr>
          <w:rFonts w:ascii="Times New Roman" w:eastAsia="Times New Roman" w:hAnsi="Times New Roman" w:cs="Times New Roman"/>
          <w:sz w:val="24"/>
          <w:szCs w:val="24"/>
          <w:lang w:eastAsia="sk-SK"/>
        </w:rPr>
        <w:br/>
        <w:t>Právnické odbory</w:t>
      </w:r>
      <w:r w:rsidRPr="00D651F7">
        <w:rPr>
          <w:rFonts w:ascii="Times New Roman" w:eastAsia="Times New Roman" w:hAnsi="Times New Roman" w:cs="Times New Roman"/>
          <w:sz w:val="24"/>
          <w:szCs w:val="24"/>
          <w:lang w:eastAsia="sk-SK"/>
        </w:rPr>
        <w:br/>
        <w:t xml:space="preserve">1. Právnická fakulta Trnavskej </w:t>
      </w:r>
      <w:r w:rsidRPr="00D651F7">
        <w:rPr>
          <w:rFonts w:ascii="Times New Roman" w:eastAsia="Times New Roman" w:hAnsi="Times New Roman" w:cs="Times New Roman"/>
          <w:b/>
          <w:bCs/>
          <w:sz w:val="24"/>
          <w:szCs w:val="24"/>
          <w:u w:val="single"/>
          <w:lang w:eastAsia="sk-SK"/>
        </w:rPr>
        <w:t>univerzity</w:t>
      </w:r>
      <w:r w:rsidRPr="00D651F7">
        <w:rPr>
          <w:rFonts w:ascii="Times New Roman" w:eastAsia="Times New Roman" w:hAnsi="Times New Roman" w:cs="Times New Roman"/>
          <w:sz w:val="24"/>
          <w:szCs w:val="24"/>
          <w:lang w:eastAsia="sk-SK"/>
        </w:rPr>
        <w:br/>
        <w:t>2. Právnická fakulta UK</w:t>
      </w:r>
      <w:r w:rsidRPr="00D651F7">
        <w:rPr>
          <w:rFonts w:ascii="Times New Roman" w:eastAsia="Times New Roman" w:hAnsi="Times New Roman" w:cs="Times New Roman"/>
          <w:sz w:val="24"/>
          <w:szCs w:val="24"/>
          <w:lang w:eastAsia="sk-SK"/>
        </w:rPr>
        <w:br/>
        <w:t>3. Právnická fakulta UPJŠ</w:t>
      </w:r>
      <w:r w:rsidRPr="00D651F7">
        <w:rPr>
          <w:rFonts w:ascii="Times New Roman" w:eastAsia="Times New Roman" w:hAnsi="Times New Roman" w:cs="Times New Roman"/>
          <w:sz w:val="24"/>
          <w:szCs w:val="24"/>
          <w:lang w:eastAsia="sk-SK"/>
        </w:rPr>
        <w:br/>
        <w:t>Pedagogické odbory</w:t>
      </w:r>
      <w:r w:rsidRPr="00D651F7">
        <w:rPr>
          <w:rFonts w:ascii="Times New Roman" w:eastAsia="Times New Roman" w:hAnsi="Times New Roman" w:cs="Times New Roman"/>
          <w:sz w:val="24"/>
          <w:szCs w:val="24"/>
          <w:lang w:eastAsia="sk-SK"/>
        </w:rPr>
        <w:br/>
        <w:t>1. Pedagogická fakulta TU</w:t>
      </w:r>
      <w:r w:rsidRPr="00D651F7">
        <w:rPr>
          <w:rFonts w:ascii="Times New Roman" w:eastAsia="Times New Roman" w:hAnsi="Times New Roman" w:cs="Times New Roman"/>
          <w:sz w:val="24"/>
          <w:szCs w:val="24"/>
          <w:lang w:eastAsia="sk-SK"/>
        </w:rPr>
        <w:br/>
        <w:t>2. Fakulta tel. výchovy a športu UK</w:t>
      </w:r>
      <w:r w:rsidRPr="00D651F7">
        <w:rPr>
          <w:rFonts w:ascii="Times New Roman" w:eastAsia="Times New Roman" w:hAnsi="Times New Roman" w:cs="Times New Roman"/>
          <w:sz w:val="24"/>
          <w:szCs w:val="24"/>
          <w:lang w:eastAsia="sk-SK"/>
        </w:rPr>
        <w:br/>
        <w:t>3. Pedagogická fakulta UK</w:t>
      </w:r>
      <w:r w:rsidRPr="00D651F7">
        <w:rPr>
          <w:rFonts w:ascii="Times New Roman" w:eastAsia="Times New Roman" w:hAnsi="Times New Roman" w:cs="Times New Roman"/>
          <w:sz w:val="24"/>
          <w:szCs w:val="24"/>
          <w:lang w:eastAsia="sk-SK"/>
        </w:rPr>
        <w:br/>
        <w:t>Umelecké odbory</w:t>
      </w:r>
      <w:r w:rsidRPr="00D651F7">
        <w:rPr>
          <w:rFonts w:ascii="Times New Roman" w:eastAsia="Times New Roman" w:hAnsi="Times New Roman" w:cs="Times New Roman"/>
          <w:sz w:val="24"/>
          <w:szCs w:val="24"/>
          <w:lang w:eastAsia="sk-SK"/>
        </w:rPr>
        <w:br/>
        <w:t>1. Fakulta múzických umení AU</w:t>
      </w:r>
      <w:r w:rsidRPr="00D651F7">
        <w:rPr>
          <w:rFonts w:ascii="Times New Roman" w:eastAsia="Times New Roman" w:hAnsi="Times New Roman" w:cs="Times New Roman"/>
          <w:sz w:val="24"/>
          <w:szCs w:val="24"/>
          <w:lang w:eastAsia="sk-SK"/>
        </w:rPr>
        <w:br/>
        <w:t>2. Hudobná a tanečná fakulta VŠMU</w:t>
      </w:r>
      <w:r w:rsidRPr="00D651F7">
        <w:rPr>
          <w:rFonts w:ascii="Times New Roman" w:eastAsia="Times New Roman" w:hAnsi="Times New Roman" w:cs="Times New Roman"/>
          <w:sz w:val="24"/>
          <w:szCs w:val="24"/>
          <w:lang w:eastAsia="sk-SK"/>
        </w:rPr>
        <w:br/>
        <w:t>3. Divadelná fakulta VŠMU</w:t>
      </w:r>
      <w:r w:rsidRPr="00D651F7">
        <w:rPr>
          <w:rFonts w:ascii="Times New Roman" w:eastAsia="Times New Roman" w:hAnsi="Times New Roman" w:cs="Times New Roman"/>
          <w:sz w:val="24"/>
          <w:szCs w:val="24"/>
          <w:lang w:eastAsia="sk-SK"/>
        </w:rPr>
        <w:br/>
        <w:t>Teologické odbory</w:t>
      </w:r>
      <w:r w:rsidRPr="00D651F7">
        <w:rPr>
          <w:rFonts w:ascii="Times New Roman" w:eastAsia="Times New Roman" w:hAnsi="Times New Roman" w:cs="Times New Roman"/>
          <w:sz w:val="24"/>
          <w:szCs w:val="24"/>
          <w:lang w:eastAsia="sk-SK"/>
        </w:rPr>
        <w:br/>
        <w:t>1. Evanjelická bohoslovecká fakulta UK</w:t>
      </w:r>
      <w:r w:rsidRPr="00D651F7">
        <w:rPr>
          <w:rFonts w:ascii="Times New Roman" w:eastAsia="Times New Roman" w:hAnsi="Times New Roman" w:cs="Times New Roman"/>
          <w:sz w:val="24"/>
          <w:szCs w:val="24"/>
          <w:lang w:eastAsia="sk-SK"/>
        </w:rPr>
        <w:br/>
        <w:t>2. Teologická fakulta TU</w:t>
      </w:r>
      <w:r w:rsidRPr="00D651F7">
        <w:rPr>
          <w:rFonts w:ascii="Times New Roman" w:eastAsia="Times New Roman" w:hAnsi="Times New Roman" w:cs="Times New Roman"/>
          <w:sz w:val="24"/>
          <w:szCs w:val="24"/>
          <w:lang w:eastAsia="sk-SK"/>
        </w:rPr>
        <w:br/>
        <w:t>3. Fakulta reformovanej teológie UJS</w:t>
      </w:r>
      <w:r w:rsidRPr="00D651F7">
        <w:rPr>
          <w:rFonts w:ascii="Times New Roman" w:eastAsia="Times New Roman" w:hAnsi="Times New Roman" w:cs="Times New Roman"/>
          <w:sz w:val="24"/>
          <w:szCs w:val="24"/>
          <w:lang w:eastAsia="sk-SK"/>
        </w:rPr>
        <w:br/>
        <w:t>ARRA</w:t>
      </w:r>
      <w:r w:rsidRPr="00D651F7">
        <w:rPr>
          <w:rFonts w:ascii="Times New Roman" w:eastAsia="Times New Roman" w:hAnsi="Times New Roman" w:cs="Times New Roman"/>
          <w:sz w:val="24"/>
          <w:szCs w:val="24"/>
          <w:lang w:eastAsia="sk-SK"/>
        </w:rPr>
        <w:br/>
        <w:t xml:space="preserve">Akademická </w:t>
      </w:r>
      <w:proofErr w:type="spellStart"/>
      <w:r w:rsidRPr="00D651F7">
        <w:rPr>
          <w:rFonts w:ascii="Times New Roman" w:eastAsia="Times New Roman" w:hAnsi="Times New Roman" w:cs="Times New Roman"/>
          <w:sz w:val="24"/>
          <w:szCs w:val="24"/>
          <w:lang w:eastAsia="sk-SK"/>
        </w:rPr>
        <w:t>rankingová</w:t>
      </w:r>
      <w:proofErr w:type="spellEnd"/>
      <w:r w:rsidRPr="00D651F7">
        <w:rPr>
          <w:rFonts w:ascii="Times New Roman" w:eastAsia="Times New Roman" w:hAnsi="Times New Roman" w:cs="Times New Roman"/>
          <w:sz w:val="24"/>
          <w:szCs w:val="24"/>
          <w:lang w:eastAsia="sk-SK"/>
        </w:rPr>
        <w:t xml:space="preserve"> a ratingová agentúra (ARRA) je občianske združenie. Vzniklo v roku 2004 s cieľom prispievať k zvyšovaniu kvality </w:t>
      </w:r>
      <w:r w:rsidRPr="00D651F7">
        <w:rPr>
          <w:rFonts w:ascii="Times New Roman" w:eastAsia="Times New Roman" w:hAnsi="Times New Roman" w:cs="Times New Roman"/>
          <w:b/>
          <w:bCs/>
          <w:sz w:val="24"/>
          <w:szCs w:val="24"/>
          <w:u w:val="single"/>
          <w:lang w:eastAsia="sk-SK"/>
        </w:rPr>
        <w:t>vzdelávania</w:t>
      </w:r>
      <w:r w:rsidRPr="00D651F7">
        <w:rPr>
          <w:rFonts w:ascii="Times New Roman" w:eastAsia="Times New Roman" w:hAnsi="Times New Roman" w:cs="Times New Roman"/>
          <w:sz w:val="24"/>
          <w:szCs w:val="24"/>
          <w:lang w:eastAsia="sk-SK"/>
        </w:rPr>
        <w:t xml:space="preserve"> a vedy na Slovensku. Organizácia vznikla zo spoločnej iniciatívy bývalých študentských lídrov a osobností z akademického prostredia. Spoločným menovateľom aktivít agentúry je hodnotenie kvality </w:t>
      </w:r>
      <w:r w:rsidRPr="00D651F7">
        <w:rPr>
          <w:rFonts w:ascii="Times New Roman" w:eastAsia="Times New Roman" w:hAnsi="Times New Roman" w:cs="Times New Roman"/>
          <w:b/>
          <w:bCs/>
          <w:sz w:val="24"/>
          <w:szCs w:val="24"/>
          <w:u w:val="single"/>
          <w:lang w:eastAsia="sk-SK"/>
        </w:rPr>
        <w:t>vzdelávania</w:t>
      </w:r>
      <w:r w:rsidRPr="00D651F7">
        <w:rPr>
          <w:rFonts w:ascii="Times New Roman" w:eastAsia="Times New Roman" w:hAnsi="Times New Roman" w:cs="Times New Roman"/>
          <w:sz w:val="24"/>
          <w:szCs w:val="24"/>
          <w:lang w:eastAsia="sk-SK"/>
        </w:rPr>
        <w:t xml:space="preserve"> a výskumu na vysokých školách a vedeckých inštitúciách v SR.</w:t>
      </w:r>
      <w:r w:rsidRPr="00D651F7">
        <w:rPr>
          <w:rFonts w:ascii="Times New Roman" w:eastAsia="Times New Roman" w:hAnsi="Times New Roman" w:cs="Times New Roman"/>
          <w:sz w:val="24"/>
          <w:szCs w:val="24"/>
          <w:lang w:eastAsia="sk-SK"/>
        </w:rPr>
        <w:br/>
      </w:r>
    </w:p>
    <w:sectPr w:rsidR="00D651F7" w:rsidSect="000E5A6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7"/>
  <w:doNotDisplayPageBoundaries/>
  <w:proofState w:spelling="clean" w:grammar="clean"/>
  <w:stylePaneFormatFilter w:val="D024"/>
  <w:defaultTabStop w:val="708"/>
  <w:hyphenationZone w:val="425"/>
  <w:characterSpacingControl w:val="doNotCompress"/>
  <w:compat/>
  <w:rsids>
    <w:rsidRoot w:val="00D651F7"/>
    <w:rsid w:val="000257FD"/>
    <w:rsid w:val="0008416E"/>
    <w:rsid w:val="000E5A6A"/>
    <w:rsid w:val="000F0F29"/>
    <w:rsid w:val="001A1235"/>
    <w:rsid w:val="001E6336"/>
    <w:rsid w:val="0021512A"/>
    <w:rsid w:val="0032068E"/>
    <w:rsid w:val="0042573D"/>
    <w:rsid w:val="0072016F"/>
    <w:rsid w:val="009C1642"/>
    <w:rsid w:val="00A50F7A"/>
    <w:rsid w:val="00B40A71"/>
    <w:rsid w:val="00D226E4"/>
    <w:rsid w:val="00D651F7"/>
    <w:rsid w:val="00D93548"/>
    <w:rsid w:val="00D95875"/>
    <w:rsid w:val="00DB233E"/>
    <w:rsid w:val="00DF5E57"/>
    <w:rsid w:val="00EA52FA"/>
    <w:rsid w:val="00EB6EFA"/>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DB233E"/>
  </w:style>
  <w:style w:type="paragraph" w:styleId="Nadpis3">
    <w:name w:val="heading 3"/>
    <w:basedOn w:val="Normlny"/>
    <w:link w:val="Nadpis3Char"/>
    <w:uiPriority w:val="9"/>
    <w:qFormat/>
    <w:rsid w:val="00D651F7"/>
    <w:pPr>
      <w:spacing w:before="100" w:beforeAutospacing="1" w:after="100" w:afterAutospacing="1" w:line="240" w:lineRule="auto"/>
      <w:outlineLvl w:val="2"/>
    </w:pPr>
    <w:rPr>
      <w:rFonts w:ascii="Times New Roman" w:eastAsia="Times New Roman" w:hAnsi="Times New Roman" w:cs="Times New Roman"/>
      <w:b/>
      <w:bCs/>
      <w:sz w:val="27"/>
      <w:szCs w:val="27"/>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3Char">
    <w:name w:val="Nadpis 3 Char"/>
    <w:basedOn w:val="Predvolenpsmoodseku"/>
    <w:link w:val="Nadpis3"/>
    <w:uiPriority w:val="9"/>
    <w:rsid w:val="00D651F7"/>
    <w:rPr>
      <w:rFonts w:ascii="Times New Roman" w:eastAsia="Times New Roman" w:hAnsi="Times New Roman" w:cs="Times New Roman"/>
      <w:b/>
      <w:bCs/>
      <w:sz w:val="27"/>
      <w:szCs w:val="27"/>
      <w:lang w:eastAsia="sk-SK"/>
    </w:rPr>
  </w:style>
  <w:style w:type="character" w:customStyle="1" w:styleId="skypepnhmark">
    <w:name w:val="skype_pnh_mark"/>
    <w:basedOn w:val="Predvolenpsmoodseku"/>
    <w:rsid w:val="00D651F7"/>
    <w:rPr>
      <w:vanish/>
      <w:webHidden w:val="0"/>
      <w:specVanish w:val="0"/>
    </w:rPr>
  </w:style>
  <w:style w:type="character" w:styleId="Hypertextovprepojenie">
    <w:name w:val="Hyperlink"/>
    <w:basedOn w:val="Predvolenpsmoodseku"/>
    <w:uiPriority w:val="99"/>
    <w:semiHidden/>
    <w:unhideWhenUsed/>
    <w:rsid w:val="00D651F7"/>
    <w:rPr>
      <w:color w:val="0000FF"/>
      <w:u w:val="single"/>
    </w:rPr>
  </w:style>
  <w:style w:type="character" w:customStyle="1" w:styleId="skypepnhprintcontainer">
    <w:name w:val="skype_pnh_print_container"/>
    <w:basedOn w:val="Predvolenpsmoodseku"/>
    <w:rsid w:val="00D651F7"/>
  </w:style>
  <w:style w:type="character" w:customStyle="1" w:styleId="skypepnhcontainer">
    <w:name w:val="skype_pnh_container"/>
    <w:basedOn w:val="Predvolenpsmoodseku"/>
    <w:rsid w:val="00D651F7"/>
  </w:style>
  <w:style w:type="character" w:customStyle="1" w:styleId="skypepnhleftspan">
    <w:name w:val="skype_pnh_left_span"/>
    <w:basedOn w:val="Predvolenpsmoodseku"/>
    <w:rsid w:val="00D651F7"/>
  </w:style>
  <w:style w:type="character" w:customStyle="1" w:styleId="skypepnhdropartspan">
    <w:name w:val="skype_pnh_dropart_span"/>
    <w:basedOn w:val="Predvolenpsmoodseku"/>
    <w:rsid w:val="00D651F7"/>
  </w:style>
  <w:style w:type="character" w:customStyle="1" w:styleId="skypepnhdropartflagspan">
    <w:name w:val="skype_pnh_dropart_flag_span"/>
    <w:basedOn w:val="Predvolenpsmoodseku"/>
    <w:rsid w:val="00D651F7"/>
  </w:style>
  <w:style w:type="character" w:customStyle="1" w:styleId="skypepnhtextspan">
    <w:name w:val="skype_pnh_text_span"/>
    <w:basedOn w:val="Predvolenpsmoodseku"/>
    <w:rsid w:val="00D651F7"/>
  </w:style>
  <w:style w:type="character" w:customStyle="1" w:styleId="skypepnhrightspan">
    <w:name w:val="skype_pnh_right_span"/>
    <w:basedOn w:val="Predvolenpsmoodseku"/>
    <w:rsid w:val="00D651F7"/>
  </w:style>
</w:styles>
</file>

<file path=word/webSettings.xml><?xml version="1.0" encoding="utf-8"?>
<w:webSettings xmlns:r="http://schemas.openxmlformats.org/officeDocument/2006/relationships" xmlns:w="http://schemas.openxmlformats.org/wordprocessingml/2006/main">
  <w:divs>
    <w:div w:id="653148838">
      <w:bodyDiv w:val="1"/>
      <w:marLeft w:val="0"/>
      <w:marRight w:val="0"/>
      <w:marTop w:val="0"/>
      <w:marBottom w:val="0"/>
      <w:divBdr>
        <w:top w:val="none" w:sz="0" w:space="0" w:color="auto"/>
        <w:left w:val="none" w:sz="0" w:space="0" w:color="auto"/>
        <w:bottom w:val="none" w:sz="0" w:space="0" w:color="auto"/>
        <w:right w:val="none" w:sz="0" w:space="0" w:color="auto"/>
      </w:divBdr>
    </w:div>
    <w:div w:id="666593180">
      <w:bodyDiv w:val="1"/>
      <w:marLeft w:val="0"/>
      <w:marRight w:val="0"/>
      <w:marTop w:val="0"/>
      <w:marBottom w:val="0"/>
      <w:divBdr>
        <w:top w:val="none" w:sz="0" w:space="0" w:color="auto"/>
        <w:left w:val="none" w:sz="0" w:space="0" w:color="auto"/>
        <w:bottom w:val="none" w:sz="0" w:space="0" w:color="auto"/>
        <w:right w:val="none" w:sz="0" w:space="0" w:color="auto"/>
      </w:divBdr>
    </w:div>
    <w:div w:id="1057632764">
      <w:bodyDiv w:val="1"/>
      <w:marLeft w:val="0"/>
      <w:marRight w:val="0"/>
      <w:marTop w:val="0"/>
      <w:marBottom w:val="0"/>
      <w:divBdr>
        <w:top w:val="none" w:sz="0" w:space="0" w:color="auto"/>
        <w:left w:val="none" w:sz="0" w:space="0" w:color="auto"/>
        <w:bottom w:val="none" w:sz="0" w:space="0" w:color="auto"/>
        <w:right w:val="none" w:sz="0" w:space="0" w:color="auto"/>
      </w:divBdr>
    </w:div>
    <w:div w:id="1317031137">
      <w:bodyDiv w:val="1"/>
      <w:marLeft w:val="0"/>
      <w:marRight w:val="0"/>
      <w:marTop w:val="0"/>
      <w:marBottom w:val="0"/>
      <w:divBdr>
        <w:top w:val="none" w:sz="0" w:space="0" w:color="auto"/>
        <w:left w:val="none" w:sz="0" w:space="0" w:color="auto"/>
        <w:bottom w:val="none" w:sz="0" w:space="0" w:color="auto"/>
        <w:right w:val="none" w:sz="0" w:space="0" w:color="auto"/>
      </w:divBdr>
    </w:div>
    <w:div w:id="1782264312">
      <w:bodyDiv w:val="1"/>
      <w:marLeft w:val="0"/>
      <w:marRight w:val="0"/>
      <w:marTop w:val="0"/>
      <w:marBottom w:val="0"/>
      <w:divBdr>
        <w:top w:val="none" w:sz="0" w:space="0" w:color="auto"/>
        <w:left w:val="none" w:sz="0" w:space="0" w:color="auto"/>
        <w:bottom w:val="none" w:sz="0" w:space="0" w:color="auto"/>
        <w:right w:val="none" w:sz="0" w:space="0" w:color="auto"/>
      </w:divBdr>
    </w:div>
    <w:div w:id="200142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1020</Words>
  <Characters>5817</Characters>
  <Application>Microsoft Office Word</Application>
  <DocSecurity>0</DocSecurity>
  <Lines>48</Lines>
  <Paragraphs>13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sajbidorova</dc:creator>
  <cp:lastModifiedBy>jana</cp:lastModifiedBy>
  <cp:revision>2</cp:revision>
  <dcterms:created xsi:type="dcterms:W3CDTF">2012-02-10T09:50:00Z</dcterms:created>
  <dcterms:modified xsi:type="dcterms:W3CDTF">2012-02-10T09:50:00Z</dcterms:modified>
</cp:coreProperties>
</file>