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68" w:rsidRDefault="00FC10B5" w:rsidP="007000BF">
      <w:pPr>
        <w:spacing w:before="120" w:after="0" w:line="240" w:lineRule="auto"/>
        <w:jc w:val="both"/>
        <w:outlineLvl w:val="2"/>
        <w:rPr>
          <w:rFonts w:ascii="Comfortaa" w:eastAsia="Times New Roman" w:hAnsi="Comfortaa" w:cs="Times New Roman"/>
          <w:b/>
          <w:color w:val="0055A1"/>
          <w:sz w:val="44"/>
          <w:szCs w:val="44"/>
          <w:lang w:eastAsia="de-DE"/>
        </w:rPr>
      </w:pPr>
      <w:bookmarkStart w:id="0" w:name="_GoBack"/>
      <w:bookmarkEnd w:id="0"/>
      <w:r>
        <w:rPr>
          <w:rFonts w:ascii="Comfortaa" w:eastAsia="Times New Roman" w:hAnsi="Comfortaa" w:cs="Times New Roman"/>
          <w:b/>
          <w:color w:val="0055A1"/>
          <w:sz w:val="44"/>
          <w:szCs w:val="44"/>
          <w:lang w:eastAsia="de-DE"/>
        </w:rPr>
        <w:t xml:space="preserve">        </w:t>
      </w:r>
      <w:r w:rsidRPr="00FC10B5">
        <w:rPr>
          <w:rFonts w:ascii="Comfortaa" w:eastAsia="Times New Roman" w:hAnsi="Comfortaa" w:cs="Times New Roman"/>
          <w:b/>
          <w:color w:val="0055A1"/>
          <w:sz w:val="44"/>
          <w:szCs w:val="44"/>
          <w:lang w:eastAsia="de-DE"/>
        </w:rPr>
        <w:t>JUNIOR</w:t>
      </w:r>
      <w:r>
        <w:t xml:space="preserve">   </w:t>
      </w:r>
      <w:r w:rsidR="000C5382">
        <w:rPr>
          <w:rFonts w:ascii="Comfortaa" w:eastAsia="Times New Roman" w:hAnsi="Comfortaa" w:cs="Times New Roman"/>
          <w:b/>
          <w:color w:val="0055A1"/>
          <w:sz w:val="44"/>
          <w:szCs w:val="44"/>
          <w:lang w:eastAsia="de-DE"/>
        </w:rPr>
        <w:t xml:space="preserve">PAINT PROCESS ENGINEER </w:t>
      </w:r>
      <w:r w:rsidR="000C5382" w:rsidRPr="000C5382">
        <w:rPr>
          <w:rFonts w:ascii="Comfortaa" w:eastAsia="Times New Roman" w:hAnsi="Comfortaa" w:cs="Times New Roman"/>
          <w:b/>
          <w:color w:val="0055A1"/>
          <w:sz w:val="44"/>
          <w:szCs w:val="44"/>
          <w:lang w:eastAsia="de-DE"/>
        </w:rPr>
        <w:t xml:space="preserve"> </w:t>
      </w:r>
    </w:p>
    <w:p w:rsidR="00DE13E3" w:rsidRPr="000C5382" w:rsidRDefault="000C5382" w:rsidP="007000BF">
      <w:pPr>
        <w:spacing w:after="100" w:afterAutospacing="1" w:line="240" w:lineRule="auto"/>
        <w:ind w:left="708" w:firstLine="708"/>
        <w:jc w:val="both"/>
        <w:outlineLvl w:val="2"/>
        <w:rPr>
          <w:rFonts w:ascii="Comfortaa" w:eastAsia="Times New Roman" w:hAnsi="Comfortaa" w:cs="Times New Roman"/>
          <w:color w:val="0055A1"/>
          <w:sz w:val="36"/>
          <w:szCs w:val="44"/>
          <w:lang w:eastAsia="de-DE"/>
        </w:rPr>
      </w:pPr>
      <w:r>
        <w:rPr>
          <w:rFonts w:ascii="Comfortaa" w:eastAsia="Times New Roman" w:hAnsi="Comfortaa" w:cs="Times New Roman"/>
          <w:color w:val="0055A1"/>
          <w:sz w:val="36"/>
          <w:szCs w:val="44"/>
          <w:lang w:eastAsia="de-DE"/>
        </w:rPr>
        <w:t xml:space="preserve"> </w:t>
      </w:r>
      <w:r w:rsidRPr="000C5382">
        <w:rPr>
          <w:rFonts w:ascii="Comfortaa" w:eastAsia="Times New Roman" w:hAnsi="Comfortaa" w:cs="Times New Roman"/>
          <w:color w:val="0055A1"/>
          <w:sz w:val="36"/>
          <w:szCs w:val="44"/>
          <w:lang w:eastAsia="de-DE"/>
        </w:rPr>
        <w:t>TECHNICAL CENTER IN LOZORNO</w:t>
      </w:r>
    </w:p>
    <w:p w:rsidR="00DE13E3" w:rsidRPr="00B42084" w:rsidRDefault="00F3741C" w:rsidP="007000BF">
      <w:pPr>
        <w:pStyle w:val="Nadpis1"/>
        <w:jc w:val="both"/>
        <w:rPr>
          <w:lang w:val="en-US"/>
        </w:rPr>
      </w:pPr>
      <w:r w:rsidRPr="00B42084">
        <w:rPr>
          <w:lang w:val="en-US"/>
        </w:rPr>
        <w:t>The company</w:t>
      </w:r>
    </w:p>
    <w:p w:rsidR="00C224A7" w:rsidRPr="00C224A7" w:rsidRDefault="00C224A7" w:rsidP="007000BF">
      <w:pPr>
        <w:pStyle w:val="Nadpis1"/>
        <w:jc w:val="both"/>
        <w:rPr>
          <w:rFonts w:ascii="Franklin Gothic Book" w:eastAsiaTheme="minorEastAsia" w:hAnsi="Franklin Gothic Book" w:cs="Times New Roman"/>
          <w:b w:val="0"/>
          <w:bCs w:val="0"/>
          <w:color w:val="auto"/>
          <w:sz w:val="20"/>
          <w:szCs w:val="20"/>
          <w:lang w:val="en-US" w:eastAsia="fr-FR"/>
        </w:rPr>
      </w:pPr>
      <w:r w:rsidRPr="00C224A7">
        <w:rPr>
          <w:rFonts w:ascii="Franklin Gothic Book" w:eastAsiaTheme="minorEastAsia" w:hAnsi="Franklin Gothic Book" w:cs="Times New Roman"/>
          <w:b w:val="0"/>
          <w:bCs w:val="0"/>
          <w:color w:val="auto"/>
          <w:sz w:val="20"/>
          <w:szCs w:val="20"/>
          <w:lang w:val="en-US" w:eastAsia="fr-FR"/>
        </w:rPr>
        <w:t>Hungry for challenges? Join a group with innovation at its heart and contribute to the automotive revolution!</w:t>
      </w:r>
    </w:p>
    <w:p w:rsidR="00EA0D0F" w:rsidRPr="00EA0D0F" w:rsidRDefault="00EA0D0F" w:rsidP="00EA0D0F">
      <w:pPr>
        <w:pStyle w:val="Nadpis1"/>
        <w:rPr>
          <w:rFonts w:ascii="Franklin Gothic Book" w:eastAsiaTheme="minorEastAsia" w:hAnsi="Franklin Gothic Book" w:cs="Times New Roman"/>
          <w:b w:val="0"/>
          <w:bCs w:val="0"/>
          <w:color w:val="auto"/>
          <w:sz w:val="20"/>
          <w:szCs w:val="20"/>
          <w:lang w:val="en-US" w:eastAsia="fr-FR"/>
        </w:rPr>
      </w:pPr>
      <w:r w:rsidRPr="00EA0D0F">
        <w:rPr>
          <w:rFonts w:ascii="Franklin Gothic Book" w:eastAsiaTheme="minorEastAsia" w:hAnsi="Franklin Gothic Book" w:cs="Times New Roman"/>
          <w:b w:val="0"/>
          <w:bCs w:val="0"/>
          <w:color w:val="auto"/>
          <w:sz w:val="20"/>
          <w:szCs w:val="20"/>
          <w:lang w:val="en-US" w:eastAsia="fr-FR"/>
        </w:rPr>
        <w:t>With 31,000 team members located in 25 countries and a 2020 revenue of €7.7 billion, Plastic Omnium is world leader in intelligent exterior systems, clean energy systems and front-end modules.</w:t>
      </w:r>
      <w:r w:rsidRPr="00EA0D0F">
        <w:rPr>
          <w:rFonts w:ascii="Franklin Gothic Book" w:eastAsiaTheme="minorEastAsia" w:hAnsi="Franklin Gothic Book" w:cs="Times New Roman"/>
          <w:b w:val="0"/>
          <w:bCs w:val="0"/>
          <w:color w:val="auto"/>
          <w:sz w:val="20"/>
          <w:szCs w:val="20"/>
          <w:lang w:val="en-US" w:eastAsia="fr-FR"/>
        </w:rPr>
        <w:br/>
        <w:t>Through its offer in the exterior body panels market, Plastic Omnium provides customized multi-material solutions with high added value that increasingly integrate functions and enhance safety to reduce vehicle weight and CO2 emissions.</w:t>
      </w:r>
      <w:r w:rsidRPr="00EA0D0F">
        <w:rPr>
          <w:rFonts w:ascii="Franklin Gothic Book" w:eastAsiaTheme="minorEastAsia" w:hAnsi="Franklin Gothic Book" w:cs="Times New Roman"/>
          <w:b w:val="0"/>
          <w:bCs w:val="0"/>
          <w:color w:val="auto"/>
          <w:sz w:val="20"/>
          <w:szCs w:val="20"/>
          <w:lang w:val="en-US" w:eastAsia="fr-FR"/>
        </w:rPr>
        <w:br/>
        <w:t>Our ambition? Provide automakers with cutting-edge equipment and solutions to develop tomorrow’s clean and connected car.</w:t>
      </w:r>
      <w:r w:rsidRPr="00EA0D0F">
        <w:rPr>
          <w:rFonts w:ascii="Franklin Gothic Book" w:eastAsiaTheme="minorEastAsia" w:hAnsi="Franklin Gothic Book" w:cs="Times New Roman"/>
          <w:b w:val="0"/>
          <w:bCs w:val="0"/>
          <w:color w:val="auto"/>
          <w:sz w:val="20"/>
          <w:szCs w:val="20"/>
          <w:lang w:val="en-US" w:eastAsia="fr-FR"/>
        </w:rPr>
        <w:br/>
        <w:t xml:space="preserve">As a responsible company, Plastic Omnium pays particular attention to diversity and equality within its teams and the Group commits to treat all job applications equally. </w:t>
      </w:r>
    </w:p>
    <w:p w:rsidR="00DE13E3" w:rsidRPr="000C4B5C" w:rsidRDefault="00F3741C" w:rsidP="007000BF">
      <w:pPr>
        <w:pStyle w:val="Nadpis1"/>
        <w:jc w:val="both"/>
        <w:rPr>
          <w:lang w:val="en-US"/>
        </w:rPr>
      </w:pPr>
      <w:r w:rsidRPr="000C4B5C">
        <w:rPr>
          <w:lang w:val="en-US"/>
        </w:rPr>
        <w:t>Missions</w:t>
      </w:r>
    </w:p>
    <w:p w:rsidR="00FC10B5" w:rsidRDefault="00FC10B5" w:rsidP="00FC10B5">
      <w:pPr>
        <w:pStyle w:val="Nadpis1"/>
        <w:tabs>
          <w:tab w:val="left" w:pos="426"/>
          <w:tab w:val="left" w:pos="709"/>
        </w:tabs>
        <w:rPr>
          <w:lang w:val="en-US"/>
        </w:rPr>
      </w:pPr>
      <w:r w:rsidRPr="00FC10B5">
        <w:rPr>
          <w:rFonts w:ascii="Franklin Gothic Book" w:eastAsiaTheme="minorEastAsia" w:hAnsi="Franklin Gothic Book" w:cs="Times New Roman"/>
          <w:b w:val="0"/>
          <w:bCs w:val="0"/>
          <w:color w:val="auto"/>
          <w:sz w:val="20"/>
          <w:szCs w:val="20"/>
          <w:lang w:val="en-US" w:eastAsia="fr-FR"/>
        </w:rPr>
        <w:t>As part of the technical center, you will be working among international teams of engineers specialized in manufacturing processes, in design… and various other technical functions.</w:t>
      </w:r>
      <w:r w:rsidRPr="00FC10B5">
        <w:rPr>
          <w:rFonts w:ascii="Franklin Gothic Book" w:eastAsiaTheme="minorEastAsia" w:hAnsi="Franklin Gothic Book" w:cs="Times New Roman"/>
          <w:b w:val="0"/>
          <w:bCs w:val="0"/>
          <w:color w:val="auto"/>
          <w:sz w:val="20"/>
          <w:szCs w:val="20"/>
          <w:lang w:val="en-US" w:eastAsia="fr-FR"/>
        </w:rPr>
        <w:br/>
      </w:r>
      <w:r w:rsidRPr="00FC10B5">
        <w:rPr>
          <w:rFonts w:ascii="Franklin Gothic Book" w:eastAsiaTheme="minorEastAsia" w:hAnsi="Franklin Gothic Book" w:cs="Times New Roman"/>
          <w:b w:val="0"/>
          <w:bCs w:val="0"/>
          <w:color w:val="auto"/>
          <w:sz w:val="20"/>
          <w:szCs w:val="20"/>
          <w:lang w:val="en-US" w:eastAsia="fr-FR"/>
        </w:rPr>
        <w:br/>
        <w:t>We are looking for a young graduate, interested to join our Paint department as Junior paint process engineer.</w:t>
      </w:r>
      <w:r w:rsidRPr="00FC10B5">
        <w:rPr>
          <w:rFonts w:ascii="Franklin Gothic Book" w:eastAsiaTheme="minorEastAsia" w:hAnsi="Franklin Gothic Book" w:cs="Times New Roman"/>
          <w:b w:val="0"/>
          <w:bCs w:val="0"/>
          <w:color w:val="auto"/>
          <w:sz w:val="20"/>
          <w:szCs w:val="20"/>
          <w:lang w:val="en-US" w:eastAsia="fr-FR"/>
        </w:rPr>
        <w:br/>
        <w:t>After integration period (6 months to 1 year), you will be responsible to coordinate development of paint application for plastic parts.</w:t>
      </w:r>
      <w:r>
        <w:rPr>
          <w:rFonts w:ascii="Franklin Gothic Book" w:eastAsiaTheme="minorEastAsia" w:hAnsi="Franklin Gothic Book" w:cs="Times New Roman"/>
          <w:b w:val="0"/>
          <w:bCs w:val="0"/>
          <w:color w:val="auto"/>
          <w:sz w:val="20"/>
          <w:szCs w:val="20"/>
          <w:lang w:val="en-US" w:eastAsia="fr-FR"/>
        </w:rPr>
        <w:t xml:space="preserve"> </w:t>
      </w:r>
      <w:r w:rsidRPr="00FC10B5">
        <w:rPr>
          <w:rFonts w:ascii="Franklin Gothic Book" w:eastAsiaTheme="minorEastAsia" w:hAnsi="Franklin Gothic Book" w:cs="Times New Roman"/>
          <w:b w:val="0"/>
          <w:bCs w:val="0"/>
          <w:color w:val="auto"/>
          <w:sz w:val="20"/>
          <w:szCs w:val="20"/>
          <w:lang w:val="en-US" w:eastAsia="fr-FR"/>
        </w:rPr>
        <w:t>Therefore, your main tasks will be:</w:t>
      </w:r>
      <w:r w:rsidRPr="00FC10B5">
        <w:rPr>
          <w:rFonts w:ascii="Franklin Gothic Book" w:eastAsiaTheme="minorEastAsia" w:hAnsi="Franklin Gothic Book" w:cs="Times New Roman"/>
          <w:b w:val="0"/>
          <w:bCs w:val="0"/>
          <w:color w:val="auto"/>
          <w:sz w:val="20"/>
          <w:szCs w:val="20"/>
          <w:lang w:val="en-US" w:eastAsia="fr-FR"/>
        </w:rPr>
        <w:br/>
        <w:t>• Ensure paint product availability, in quality and quantity,</w:t>
      </w:r>
      <w:r w:rsidRPr="00FC10B5">
        <w:rPr>
          <w:rFonts w:ascii="Franklin Gothic Book" w:eastAsiaTheme="minorEastAsia" w:hAnsi="Franklin Gothic Book" w:cs="Times New Roman"/>
          <w:b w:val="0"/>
          <w:bCs w:val="0"/>
          <w:color w:val="auto"/>
          <w:sz w:val="20"/>
          <w:szCs w:val="20"/>
          <w:lang w:val="en-US" w:eastAsia="fr-FR"/>
        </w:rPr>
        <w:br/>
        <w:t>• Actively lead paint project implementation into serial process production, with customers’ satisfaction as target.</w:t>
      </w:r>
      <w:r w:rsidRPr="00FC10B5">
        <w:rPr>
          <w:rFonts w:ascii="Franklin Gothic Book" w:eastAsiaTheme="minorEastAsia" w:hAnsi="Franklin Gothic Book" w:cs="Times New Roman"/>
          <w:b w:val="0"/>
          <w:bCs w:val="0"/>
          <w:color w:val="auto"/>
          <w:sz w:val="20"/>
          <w:szCs w:val="20"/>
          <w:lang w:val="en-US" w:eastAsia="fr-FR"/>
        </w:rPr>
        <w:br/>
        <w:t>• Coordinate team’s activities (robot programmers dept., laboratory, plant representatives…).</w:t>
      </w:r>
      <w:r w:rsidRPr="00FC10B5">
        <w:rPr>
          <w:rFonts w:ascii="Franklin Gothic Book" w:eastAsiaTheme="minorEastAsia" w:hAnsi="Franklin Gothic Book" w:cs="Times New Roman"/>
          <w:b w:val="0"/>
          <w:bCs w:val="0"/>
          <w:color w:val="auto"/>
          <w:sz w:val="20"/>
          <w:szCs w:val="20"/>
          <w:lang w:val="en-US" w:eastAsia="fr-FR"/>
        </w:rPr>
        <w:br/>
        <w:t>• Organize all needed validations to prove process implementation robustness (quality, stability, reliability).</w:t>
      </w:r>
      <w:r w:rsidRPr="00FC10B5">
        <w:rPr>
          <w:rFonts w:ascii="Franklin Gothic Book" w:eastAsiaTheme="minorEastAsia" w:hAnsi="Franklin Gothic Book" w:cs="Times New Roman"/>
          <w:b w:val="0"/>
          <w:bCs w:val="0"/>
          <w:color w:val="auto"/>
          <w:sz w:val="20"/>
          <w:szCs w:val="20"/>
          <w:lang w:val="en-US" w:eastAsia="fr-FR"/>
        </w:rPr>
        <w:br/>
        <w:t>• Use problem solving methodology to treat issue from root cause and improve performance of paint process.</w:t>
      </w:r>
      <w:r w:rsidRPr="00FC10B5">
        <w:rPr>
          <w:rFonts w:ascii="Franklin Gothic Book" w:eastAsiaTheme="minorEastAsia" w:hAnsi="Franklin Gothic Book" w:cs="Times New Roman"/>
          <w:b w:val="0"/>
          <w:bCs w:val="0"/>
          <w:color w:val="auto"/>
          <w:sz w:val="20"/>
          <w:szCs w:val="20"/>
          <w:lang w:val="en-US" w:eastAsia="fr-FR"/>
        </w:rPr>
        <w:br/>
        <w:t>• Be involved in parts design analysis to optimize the paint application</w:t>
      </w:r>
      <w:r w:rsidRPr="000C4B5C">
        <w:rPr>
          <w:lang w:val="en-US"/>
        </w:rPr>
        <w:t xml:space="preserve"> </w:t>
      </w:r>
    </w:p>
    <w:p w:rsidR="00DE13E3" w:rsidRPr="000C4B5C" w:rsidRDefault="00DE13E3" w:rsidP="00FC10B5">
      <w:pPr>
        <w:pStyle w:val="Nadpis1"/>
        <w:tabs>
          <w:tab w:val="left" w:pos="426"/>
          <w:tab w:val="left" w:pos="709"/>
        </w:tabs>
        <w:rPr>
          <w:lang w:val="en-US"/>
        </w:rPr>
      </w:pPr>
      <w:r w:rsidRPr="000C4B5C">
        <w:rPr>
          <w:lang w:val="en-US"/>
        </w:rPr>
        <w:t>Profile</w:t>
      </w:r>
    </w:p>
    <w:p w:rsidR="000C5382" w:rsidRPr="000C5382" w:rsidRDefault="000C5382" w:rsidP="007000BF">
      <w:pPr>
        <w:spacing w:after="0"/>
        <w:ind w:left="708" w:hanging="348"/>
        <w:jc w:val="both"/>
        <w:rPr>
          <w:lang w:val="en-US"/>
        </w:rPr>
      </w:pPr>
      <w:r w:rsidRPr="000C5382">
        <w:rPr>
          <w:lang w:val="en-US"/>
        </w:rPr>
        <w:t>•</w:t>
      </w:r>
      <w:r w:rsidRPr="000C5382">
        <w:rPr>
          <w:lang w:val="en-US"/>
        </w:rPr>
        <w:tab/>
        <w:t>English – fluent</w:t>
      </w:r>
    </w:p>
    <w:p w:rsidR="007000BF" w:rsidRPr="000C5382" w:rsidRDefault="000C5382" w:rsidP="00FC10B5">
      <w:pPr>
        <w:spacing w:after="0"/>
        <w:ind w:left="708" w:hanging="348"/>
        <w:jc w:val="both"/>
        <w:rPr>
          <w:lang w:val="en-US"/>
        </w:rPr>
      </w:pPr>
      <w:r w:rsidRPr="000C5382">
        <w:rPr>
          <w:lang w:val="en-US"/>
        </w:rPr>
        <w:t>•</w:t>
      </w:r>
      <w:r w:rsidRPr="000C5382">
        <w:rPr>
          <w:lang w:val="en-US"/>
        </w:rPr>
        <w:tab/>
        <w:t>University de</w:t>
      </w:r>
      <w:r w:rsidR="007000BF">
        <w:rPr>
          <w:lang w:val="en-US"/>
        </w:rPr>
        <w:t>gree (</w:t>
      </w:r>
      <w:r w:rsidR="00A72E28">
        <w:rPr>
          <w:lang w:val="en-US"/>
        </w:rPr>
        <w:t>technical</w:t>
      </w:r>
      <w:r w:rsidR="007000BF">
        <w:rPr>
          <w:lang w:val="en-US"/>
        </w:rPr>
        <w:t xml:space="preserve"> field</w:t>
      </w:r>
      <w:r w:rsidR="00A72E28">
        <w:rPr>
          <w:lang w:val="en-US"/>
        </w:rPr>
        <w:t>, material engineering preferred</w:t>
      </w:r>
      <w:r w:rsidR="007000BF">
        <w:rPr>
          <w:lang w:val="en-US"/>
        </w:rPr>
        <w:t>)</w:t>
      </w:r>
    </w:p>
    <w:p w:rsidR="000C5382" w:rsidRPr="000C5382" w:rsidRDefault="000C5382" w:rsidP="007000BF">
      <w:pPr>
        <w:spacing w:after="0"/>
        <w:ind w:left="708" w:hanging="348"/>
        <w:jc w:val="both"/>
        <w:rPr>
          <w:lang w:val="en-US"/>
        </w:rPr>
      </w:pPr>
      <w:r w:rsidRPr="000C5382">
        <w:rPr>
          <w:lang w:val="en-US"/>
        </w:rPr>
        <w:t>•</w:t>
      </w:r>
      <w:r w:rsidRPr="000C5382">
        <w:rPr>
          <w:lang w:val="en-US"/>
        </w:rPr>
        <w:tab/>
        <w:t xml:space="preserve">Team player – Able to communicate and cooperate with numerous people from various fields </w:t>
      </w:r>
    </w:p>
    <w:p w:rsidR="00A72E28" w:rsidRDefault="000C5382" w:rsidP="007000BF">
      <w:pPr>
        <w:spacing w:after="0"/>
        <w:ind w:left="708" w:hanging="348"/>
        <w:jc w:val="both"/>
        <w:rPr>
          <w:lang w:val="en-US"/>
        </w:rPr>
      </w:pPr>
      <w:r w:rsidRPr="000C5382">
        <w:rPr>
          <w:lang w:val="en-US"/>
        </w:rPr>
        <w:t>•</w:t>
      </w:r>
      <w:r w:rsidRPr="000C5382">
        <w:rPr>
          <w:lang w:val="en-US"/>
        </w:rPr>
        <w:tab/>
        <w:t>Organized – able to mana</w:t>
      </w:r>
      <w:r w:rsidR="007000BF">
        <w:rPr>
          <w:lang w:val="en-US"/>
        </w:rPr>
        <w:t>g</w:t>
      </w:r>
      <w:r w:rsidR="00A72E28">
        <w:rPr>
          <w:lang w:val="en-US"/>
        </w:rPr>
        <w:t>e several tasks and prioritize</w:t>
      </w:r>
    </w:p>
    <w:p w:rsidR="000C5382" w:rsidRPr="000C5382" w:rsidRDefault="00A72E28" w:rsidP="007000BF">
      <w:pPr>
        <w:spacing w:after="0"/>
        <w:ind w:left="708" w:hanging="348"/>
        <w:jc w:val="both"/>
        <w:rPr>
          <w:lang w:val="en-US"/>
        </w:rPr>
      </w:pPr>
      <w:r w:rsidRPr="000C5382">
        <w:rPr>
          <w:lang w:val="en-US"/>
        </w:rPr>
        <w:t>•</w:t>
      </w:r>
      <w:r w:rsidRPr="000C5382">
        <w:rPr>
          <w:lang w:val="en-US"/>
        </w:rPr>
        <w:tab/>
      </w:r>
      <w:r>
        <w:rPr>
          <w:lang w:val="en-US"/>
        </w:rPr>
        <w:t>A</w:t>
      </w:r>
      <w:r w:rsidR="000C5382" w:rsidRPr="000C5382">
        <w:rPr>
          <w:lang w:val="en-US"/>
        </w:rPr>
        <w:t>nticipation and problem solving mindset</w:t>
      </w:r>
    </w:p>
    <w:p w:rsidR="00F3741C" w:rsidRDefault="000C5382" w:rsidP="007000BF">
      <w:pPr>
        <w:spacing w:after="0"/>
        <w:ind w:left="708" w:hanging="348"/>
        <w:jc w:val="both"/>
        <w:rPr>
          <w:lang w:val="en-US"/>
        </w:rPr>
      </w:pPr>
      <w:r w:rsidRPr="000C5382">
        <w:rPr>
          <w:lang w:val="en-US"/>
        </w:rPr>
        <w:t>•</w:t>
      </w:r>
      <w:r w:rsidRPr="000C5382">
        <w:rPr>
          <w:lang w:val="en-US"/>
        </w:rPr>
        <w:tab/>
        <w:t>Willingness to travel</w:t>
      </w:r>
    </w:p>
    <w:p w:rsidR="00F3741C" w:rsidRPr="000C4B5C" w:rsidRDefault="00F3741C" w:rsidP="007000BF">
      <w:pPr>
        <w:pStyle w:val="Nadpis1"/>
        <w:jc w:val="both"/>
        <w:rPr>
          <w:lang w:val="en-US"/>
        </w:rPr>
      </w:pPr>
      <w:r w:rsidRPr="000C4B5C">
        <w:rPr>
          <w:lang w:val="en-US"/>
        </w:rPr>
        <w:lastRenderedPageBreak/>
        <w:t>Contact</w:t>
      </w:r>
    </w:p>
    <w:p w:rsidR="00F3741C" w:rsidRPr="00FC10B5" w:rsidRDefault="000C5382" w:rsidP="007000BF">
      <w:pPr>
        <w:jc w:val="both"/>
        <w:rPr>
          <w:sz w:val="18"/>
          <w:szCs w:val="18"/>
        </w:rPr>
      </w:pPr>
      <w:r w:rsidRPr="00FC10B5">
        <w:rPr>
          <w:sz w:val="18"/>
          <w:szCs w:val="18"/>
        </w:rPr>
        <w:t xml:space="preserve"> </w:t>
      </w:r>
      <w:r w:rsidR="00FC10B5" w:rsidRPr="00FC10B5">
        <w:rPr>
          <w:sz w:val="18"/>
          <w:szCs w:val="18"/>
          <w:lang w:val="en-US"/>
        </w:rPr>
        <w:t>Zuzana No</w:t>
      </w:r>
      <w:r w:rsidR="00FC10B5" w:rsidRPr="00FC10B5">
        <w:rPr>
          <w:sz w:val="18"/>
          <w:szCs w:val="18"/>
          <w:lang w:val="sk-SK"/>
        </w:rPr>
        <w:t>š</w:t>
      </w:r>
      <w:proofErr w:type="spellStart"/>
      <w:r w:rsidR="00FC10B5" w:rsidRPr="00FC10B5">
        <w:rPr>
          <w:sz w:val="18"/>
          <w:szCs w:val="18"/>
          <w:lang w:val="en-US"/>
        </w:rPr>
        <w:t>čáková</w:t>
      </w:r>
      <w:proofErr w:type="spellEnd"/>
      <w:r w:rsidRPr="00FC10B5">
        <w:rPr>
          <w:sz w:val="18"/>
          <w:szCs w:val="18"/>
          <w:lang w:val="en-US"/>
        </w:rPr>
        <w:t xml:space="preserve">, </w:t>
      </w:r>
      <w:r w:rsidR="00FC10B5" w:rsidRPr="00FC10B5">
        <w:rPr>
          <w:sz w:val="18"/>
          <w:szCs w:val="18"/>
          <w:lang w:val="en-US"/>
        </w:rPr>
        <w:t>HR Specialist, Email:</w:t>
      </w:r>
      <w:hyperlink r:id="rId7" w:history="1">
        <w:r w:rsidR="00FC10B5" w:rsidRPr="00FC10B5">
          <w:rPr>
            <w:sz w:val="18"/>
            <w:szCs w:val="18"/>
            <w:lang w:val="en-US"/>
          </w:rPr>
          <w:t>zuzana.noscakova@plasticomnium.com</w:t>
        </w:r>
      </w:hyperlink>
      <w:r w:rsidR="00FC10B5" w:rsidRPr="00FC10B5">
        <w:rPr>
          <w:sz w:val="18"/>
          <w:szCs w:val="18"/>
          <w:lang w:val="en-US"/>
        </w:rPr>
        <w:t>, Mobile:+</w:t>
      </w:r>
      <w:r w:rsidRPr="00FC10B5">
        <w:rPr>
          <w:sz w:val="18"/>
          <w:szCs w:val="18"/>
          <w:lang w:val="en-US"/>
        </w:rPr>
        <w:t xml:space="preserve">421 </w:t>
      </w:r>
      <w:r w:rsidR="00FC10B5" w:rsidRPr="00FC10B5">
        <w:rPr>
          <w:sz w:val="18"/>
          <w:szCs w:val="18"/>
          <w:lang w:val="en-US"/>
        </w:rPr>
        <w:t>917111623</w:t>
      </w:r>
    </w:p>
    <w:sectPr w:rsidR="00F3741C" w:rsidRPr="00FC10B5" w:rsidSect="00085254">
      <w:headerReference w:type="default" r:id="rId8"/>
      <w:footerReference w:type="default" r:id="rId9"/>
      <w:pgSz w:w="11906" w:h="16838"/>
      <w:pgMar w:top="1417" w:right="1417" w:bottom="1134" w:left="1417" w:header="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E2" w:rsidRDefault="00397AE2" w:rsidP="00F155DB">
      <w:pPr>
        <w:spacing w:after="0" w:line="240" w:lineRule="auto"/>
      </w:pPr>
      <w:r>
        <w:separator/>
      </w:r>
    </w:p>
  </w:endnote>
  <w:endnote w:type="continuationSeparator" w:id="0">
    <w:p w:rsidR="00397AE2" w:rsidRDefault="00397AE2" w:rsidP="00F1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mfortaa">
    <w:altName w:val="Calibri Light"/>
    <w:charset w:val="EE"/>
    <w:family w:val="swiss"/>
    <w:pitch w:val="variable"/>
    <w:sig w:usb0="00000001" w:usb1="50000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1C" w:rsidRDefault="00F3741C">
    <w:pPr>
      <w:pStyle w:val="Pta"/>
    </w:pPr>
    <w:r>
      <w:rPr>
        <w:rFonts w:ascii="Arial" w:eastAsia="Times New Roman" w:hAnsi="Arial" w:cs="Arial"/>
        <w:noProof/>
        <w:color w:val="000000"/>
        <w:szCs w:val="20"/>
        <w:lang w:val="sk-SK" w:eastAsia="sk-SK"/>
      </w:rPr>
      <w:drawing>
        <wp:anchor distT="0" distB="0" distL="114300" distR="114300" simplePos="0" relativeHeight="251659264" behindDoc="0" locked="0" layoutInCell="1" allowOverlap="0" wp14:anchorId="67AC6AB5" wp14:editId="5C868316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726440" cy="584835"/>
          <wp:effectExtent l="0" t="0" r="0" b="5715"/>
          <wp:wrapTopAndBottom/>
          <wp:docPr id="13" name="Grafik 13" descr="logo po N 29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po N 293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E2" w:rsidRDefault="00397AE2" w:rsidP="00F155DB">
      <w:pPr>
        <w:spacing w:after="0" w:line="240" w:lineRule="auto"/>
      </w:pPr>
      <w:r>
        <w:separator/>
      </w:r>
    </w:p>
  </w:footnote>
  <w:footnote w:type="continuationSeparator" w:id="0">
    <w:p w:rsidR="00397AE2" w:rsidRDefault="00397AE2" w:rsidP="00F1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47" w:rsidRDefault="00DC314A" w:rsidP="000B0C68">
    <w:pPr>
      <w:pStyle w:val="Hlavika"/>
      <w:tabs>
        <w:tab w:val="clear" w:pos="9072"/>
      </w:tabs>
      <w:ind w:left="-1417" w:right="-1276"/>
      <w:jc w:val="center"/>
    </w:pPr>
    <w:r>
      <w:rPr>
        <w:noProof/>
        <w:lang w:val="sk-SK" w:eastAsia="sk-SK"/>
      </w:rPr>
      <w:drawing>
        <wp:inline distT="0" distB="0" distL="0" distR="0">
          <wp:extent cx="7200000" cy="1887300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---Join-Us-Banner---ENG--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88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861"/>
    <w:multiLevelType w:val="hybridMultilevel"/>
    <w:tmpl w:val="473C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853"/>
    <w:multiLevelType w:val="hybridMultilevel"/>
    <w:tmpl w:val="84CC1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740F6"/>
    <w:multiLevelType w:val="hybridMultilevel"/>
    <w:tmpl w:val="ABC43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A7C6F"/>
    <w:multiLevelType w:val="hybridMultilevel"/>
    <w:tmpl w:val="F7FC1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025A6"/>
    <w:multiLevelType w:val="hybridMultilevel"/>
    <w:tmpl w:val="2516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DB"/>
    <w:rsid w:val="00053C2B"/>
    <w:rsid w:val="00085254"/>
    <w:rsid w:val="000B0C68"/>
    <w:rsid w:val="000C4B5C"/>
    <w:rsid w:val="000C5382"/>
    <w:rsid w:val="000D715A"/>
    <w:rsid w:val="00165B15"/>
    <w:rsid w:val="00225CA1"/>
    <w:rsid w:val="00271CDC"/>
    <w:rsid w:val="00282731"/>
    <w:rsid w:val="002E74B2"/>
    <w:rsid w:val="0030723E"/>
    <w:rsid w:val="003530C5"/>
    <w:rsid w:val="00397AE2"/>
    <w:rsid w:val="0040048B"/>
    <w:rsid w:val="00425B48"/>
    <w:rsid w:val="004421E3"/>
    <w:rsid w:val="00485FD5"/>
    <w:rsid w:val="005162B6"/>
    <w:rsid w:val="0056300E"/>
    <w:rsid w:val="0059612F"/>
    <w:rsid w:val="005B258D"/>
    <w:rsid w:val="005E00A2"/>
    <w:rsid w:val="00660C9E"/>
    <w:rsid w:val="00662547"/>
    <w:rsid w:val="006A148E"/>
    <w:rsid w:val="006A5661"/>
    <w:rsid w:val="006B61B8"/>
    <w:rsid w:val="007000BF"/>
    <w:rsid w:val="00723119"/>
    <w:rsid w:val="00742090"/>
    <w:rsid w:val="008D1521"/>
    <w:rsid w:val="0096415C"/>
    <w:rsid w:val="009C7460"/>
    <w:rsid w:val="009D6AA5"/>
    <w:rsid w:val="009E2489"/>
    <w:rsid w:val="009F6801"/>
    <w:rsid w:val="00A23B26"/>
    <w:rsid w:val="00A72E28"/>
    <w:rsid w:val="00A76F1E"/>
    <w:rsid w:val="00A915F1"/>
    <w:rsid w:val="00AF13C6"/>
    <w:rsid w:val="00B42084"/>
    <w:rsid w:val="00B87FE9"/>
    <w:rsid w:val="00B950DA"/>
    <w:rsid w:val="00BA74A2"/>
    <w:rsid w:val="00C17586"/>
    <w:rsid w:val="00C224A7"/>
    <w:rsid w:val="00C30B6E"/>
    <w:rsid w:val="00C429E7"/>
    <w:rsid w:val="00C81A86"/>
    <w:rsid w:val="00DC314A"/>
    <w:rsid w:val="00DE13E3"/>
    <w:rsid w:val="00EA0D0F"/>
    <w:rsid w:val="00F155DB"/>
    <w:rsid w:val="00F3741C"/>
    <w:rsid w:val="00FA771D"/>
    <w:rsid w:val="00F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ABF90-47A2-4B54-B63C-4E8BBE85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FE9"/>
    <w:rPr>
      <w:rFonts w:ascii="Franklin Gothic Book" w:hAnsi="Franklin Gothic Book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547"/>
    <w:pPr>
      <w:keepNext/>
      <w:keepLines/>
      <w:spacing w:before="120" w:after="0"/>
      <w:outlineLvl w:val="0"/>
    </w:pPr>
    <w:rPr>
      <w:rFonts w:ascii="Comfortaa" w:eastAsiaTheme="majorEastAsia" w:hAnsi="Comfortaa" w:cstheme="majorBidi"/>
      <w:b/>
      <w:bCs/>
      <w:color w:val="0055A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55DB"/>
  </w:style>
  <w:style w:type="paragraph" w:styleId="Pta">
    <w:name w:val="footer"/>
    <w:basedOn w:val="Normlny"/>
    <w:link w:val="PtaChar"/>
    <w:unhideWhenUsed/>
    <w:rsid w:val="00F1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F155DB"/>
  </w:style>
  <w:style w:type="paragraph" w:styleId="Textbubliny">
    <w:name w:val="Balloon Text"/>
    <w:basedOn w:val="Normlny"/>
    <w:link w:val="TextbublinyChar"/>
    <w:uiPriority w:val="99"/>
    <w:semiHidden/>
    <w:unhideWhenUsed/>
    <w:rsid w:val="00F1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5D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155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A5661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62547"/>
    <w:rPr>
      <w:rFonts w:ascii="Comfortaa" w:eastAsiaTheme="majorEastAsia" w:hAnsi="Comfortaa" w:cstheme="majorBidi"/>
      <w:b/>
      <w:bCs/>
      <w:color w:val="0055A1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4421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67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28818608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594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zana.noscakova@plasticomni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PLASTIC OMNIUM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Blankart, Kirsten</dc:creator>
  <cp:lastModifiedBy>gundova</cp:lastModifiedBy>
  <cp:revision>2</cp:revision>
  <cp:lastPrinted>2018-04-25T12:07:00Z</cp:lastPrinted>
  <dcterms:created xsi:type="dcterms:W3CDTF">2021-05-26T15:31:00Z</dcterms:created>
  <dcterms:modified xsi:type="dcterms:W3CDTF">2021-05-26T15:31:00Z</dcterms:modified>
</cp:coreProperties>
</file>