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15D74" w14:textId="77777777" w:rsidR="00FA00B4" w:rsidRPr="00B61112" w:rsidRDefault="00FA00B4" w:rsidP="00FA00B4">
      <w:pPr>
        <w:jc w:val="center"/>
        <w:rPr>
          <w:b/>
          <w:sz w:val="36"/>
          <w:szCs w:val="36"/>
        </w:rPr>
      </w:pPr>
      <w:bookmarkStart w:id="0" w:name="_GoBack"/>
      <w:bookmarkEnd w:id="0"/>
      <w:r w:rsidRPr="00B61112">
        <w:rPr>
          <w:b/>
          <w:sz w:val="36"/>
          <w:szCs w:val="36"/>
        </w:rPr>
        <w:t>Výzva na predloženie cenovej ponuky</w:t>
      </w:r>
    </w:p>
    <w:p w14:paraId="5C6B225A" w14:textId="77777777" w:rsidR="00235926" w:rsidRPr="00B54F5A" w:rsidRDefault="00235926"/>
    <w:p w14:paraId="1511B03D" w14:textId="006A0360" w:rsidR="00FA00B4" w:rsidRPr="00AB7F7C" w:rsidRDefault="00FA00B4" w:rsidP="00FA00B4">
      <w:pPr>
        <w:autoSpaceDE w:val="0"/>
        <w:autoSpaceDN w:val="0"/>
        <w:adjustRightInd w:val="0"/>
        <w:jc w:val="both"/>
      </w:pPr>
      <w:r w:rsidRPr="00AB7F7C">
        <w:t xml:space="preserve">na </w:t>
      </w:r>
      <w:r>
        <w:t xml:space="preserve">stanovenie predpokladanej hodnoty zákazky na dodanie tovaru </w:t>
      </w:r>
      <w:r w:rsidRPr="00672100">
        <w:rPr>
          <w:b/>
        </w:rPr>
        <w:t>„</w:t>
      </w:r>
      <w:r w:rsidR="004A5015">
        <w:rPr>
          <w:rFonts w:cs="Times New Roman"/>
          <w:b/>
        </w:rPr>
        <w:t>Laboratórne zariadenia</w:t>
      </w:r>
      <w:r w:rsidRPr="00672100">
        <w:rPr>
          <w:b/>
        </w:rPr>
        <w:t>“</w:t>
      </w:r>
      <w:r w:rsidRPr="00AB7F7C">
        <w:t xml:space="preserve"> v rámci  prieskumu trhu podľa </w:t>
      </w:r>
      <w:r w:rsidR="000C0359" w:rsidRPr="007D15F8">
        <w:t xml:space="preserve">§ 8 ods. 1 písm. c) bod 1 zákona </w:t>
      </w:r>
      <w:r w:rsidR="00FC07D1" w:rsidRPr="007D15F8">
        <w:t>č. 343/2015 Z. z. o verejnom obstarávaní a o zmene a doplnení niektorých zákonov v znení neskorších predpisov</w:t>
      </w:r>
      <w:r w:rsidR="00FC07D1">
        <w:t xml:space="preserve"> a </w:t>
      </w:r>
      <w:r w:rsidR="00A074D0">
        <w:t xml:space="preserve">podľa </w:t>
      </w:r>
      <w:r w:rsidR="00A074D0">
        <w:rPr>
          <w:rFonts w:cs="Times New Roman"/>
        </w:rPr>
        <w:t xml:space="preserve">Príručky k procesu verejného obstarávania pre dopytovo-orientované projekty a národné projekty operačného programu Výskum a inovácie v gescii MH SR, </w:t>
      </w:r>
      <w:r w:rsidR="00A074D0" w:rsidRPr="00416B90">
        <w:rPr>
          <w:rFonts w:cs="Times New Roman"/>
        </w:rPr>
        <w:t xml:space="preserve">Metodický výklad CKO č. </w:t>
      </w:r>
      <w:r w:rsidR="006F4405" w:rsidRPr="00416B90">
        <w:rPr>
          <w:rFonts w:cs="Times New Roman"/>
        </w:rPr>
        <w:t>14</w:t>
      </w:r>
      <w:r w:rsidR="00A074D0" w:rsidRPr="00416B90">
        <w:rPr>
          <w:rFonts w:cs="Times New Roman"/>
        </w:rPr>
        <w:t xml:space="preserve"> - </w:t>
      </w:r>
      <w:r w:rsidR="00416B90" w:rsidRPr="003F0EEC">
        <w:rPr>
          <w:rFonts w:cs="Times New Roman"/>
        </w:rPr>
        <w:t>k zadávaniu zákaziek</w:t>
      </w:r>
      <w:r w:rsidR="00416B90">
        <w:rPr>
          <w:rFonts w:cs="Times New Roman"/>
        </w:rPr>
        <w:t xml:space="preserve"> s nízkou hodnotou nad 30 000 EUR</w:t>
      </w:r>
      <w:r w:rsidR="00416B90">
        <w:t>.</w:t>
      </w:r>
    </w:p>
    <w:p w14:paraId="62A2C9F5" w14:textId="77777777" w:rsidR="00500CF1" w:rsidRPr="00B54F5A" w:rsidRDefault="00500CF1"/>
    <w:p w14:paraId="1A2AA5E1" w14:textId="77777777" w:rsidR="00235926" w:rsidRPr="00FA00B4" w:rsidRDefault="00FA00B4" w:rsidP="00A074D0">
      <w:pPr>
        <w:pStyle w:val="Odsekzoznamu"/>
        <w:numPr>
          <w:ilvl w:val="0"/>
          <w:numId w:val="15"/>
        </w:numPr>
        <w:ind w:left="426" w:hanging="426"/>
        <w:rPr>
          <w:b/>
          <w:bCs/>
        </w:rPr>
      </w:pPr>
      <w:r w:rsidRPr="00FA00B4">
        <w:rPr>
          <w:b/>
        </w:rPr>
        <w:t>Identifikačné údaje zadávateľa prieskumu trhu:</w:t>
      </w:r>
      <w:r w:rsidR="00C0337D" w:rsidRPr="00FA00B4">
        <w:rPr>
          <w:b/>
          <w:bCs/>
        </w:rPr>
        <w:t>:</w:t>
      </w:r>
    </w:p>
    <w:p w14:paraId="6623F2CF" w14:textId="77777777" w:rsidR="004A5015" w:rsidRPr="004A5015" w:rsidRDefault="004A5015" w:rsidP="004A5015">
      <w:pPr>
        <w:pStyle w:val="Odsekzoznamu"/>
        <w:rPr>
          <w:rFonts w:cs="Times New Roman"/>
          <w:bCs/>
        </w:rPr>
      </w:pPr>
      <w:r w:rsidRPr="004A5015">
        <w:rPr>
          <w:rFonts w:cs="Times New Roman"/>
          <w:bCs/>
        </w:rPr>
        <w:t>Názov spoločnosti: ÚCHEI FCHPT Slovenská technická univerzita v Bratislave (STU)</w:t>
      </w:r>
    </w:p>
    <w:p w14:paraId="0C26EDD5" w14:textId="77777777" w:rsidR="004A5015" w:rsidRPr="004A5015" w:rsidRDefault="004A5015" w:rsidP="004A5015">
      <w:pPr>
        <w:pStyle w:val="Odsekzoznamu"/>
        <w:rPr>
          <w:rFonts w:cs="Times New Roman"/>
          <w:bCs/>
        </w:rPr>
      </w:pPr>
      <w:r w:rsidRPr="004A5015">
        <w:rPr>
          <w:rFonts w:cs="Times New Roman"/>
          <w:bCs/>
        </w:rPr>
        <w:t>Sídlo spoločnosti: Radlinského 9, 812 37 Bratislava</w:t>
      </w:r>
    </w:p>
    <w:p w14:paraId="4C7EB6CE" w14:textId="77777777" w:rsidR="004A5015" w:rsidRPr="004A5015" w:rsidRDefault="004A5015" w:rsidP="004A5015">
      <w:pPr>
        <w:pStyle w:val="Odsekzoznamu"/>
        <w:rPr>
          <w:rFonts w:cs="Times New Roman"/>
          <w:bCs/>
        </w:rPr>
      </w:pPr>
      <w:r w:rsidRPr="004A5015">
        <w:rPr>
          <w:rFonts w:cs="Times New Roman"/>
          <w:bCs/>
        </w:rPr>
        <w:t>IČO: 44519854</w:t>
      </w:r>
    </w:p>
    <w:p w14:paraId="3437E00B" w14:textId="77777777" w:rsidR="004A5015" w:rsidRPr="004A5015" w:rsidRDefault="004A5015" w:rsidP="004A5015">
      <w:pPr>
        <w:pStyle w:val="Odsekzoznamu"/>
        <w:rPr>
          <w:rFonts w:cs="Times New Roman"/>
          <w:bCs/>
        </w:rPr>
      </w:pPr>
      <w:r w:rsidRPr="004A5015">
        <w:rPr>
          <w:rFonts w:cs="Times New Roman"/>
          <w:bCs/>
        </w:rPr>
        <w:t>DIČ: 2023058510</w:t>
      </w:r>
    </w:p>
    <w:p w14:paraId="5E9ACC5A" w14:textId="77777777" w:rsidR="004A5015" w:rsidRPr="004A5015" w:rsidRDefault="004A5015" w:rsidP="004A5015">
      <w:pPr>
        <w:pStyle w:val="Odsekzoznamu"/>
        <w:rPr>
          <w:rFonts w:cs="Times New Roman"/>
          <w:bCs/>
        </w:rPr>
      </w:pPr>
      <w:r w:rsidRPr="004A5015">
        <w:rPr>
          <w:rFonts w:cs="Times New Roman"/>
          <w:bCs/>
        </w:rPr>
        <w:t>Kontaktná osoba: Doc. Ing. Tomáš Mackuľak, PhD.</w:t>
      </w:r>
    </w:p>
    <w:p w14:paraId="739E8809" w14:textId="77777777" w:rsidR="004A5015" w:rsidRPr="004A5015" w:rsidRDefault="004A5015" w:rsidP="004A5015">
      <w:pPr>
        <w:pStyle w:val="Odsekzoznamu"/>
        <w:rPr>
          <w:rFonts w:cs="Times New Roman"/>
          <w:bCs/>
        </w:rPr>
      </w:pPr>
      <w:r w:rsidRPr="004A5015">
        <w:rPr>
          <w:rFonts w:cs="Times New Roman"/>
          <w:bCs/>
        </w:rPr>
        <w:t>Telefón/mobil: 0917 268 270</w:t>
      </w:r>
    </w:p>
    <w:p w14:paraId="5302026A" w14:textId="3D691229" w:rsidR="00A074D0" w:rsidRDefault="004A5015" w:rsidP="004A5015">
      <w:pPr>
        <w:pStyle w:val="Odsekzoznamu"/>
        <w:rPr>
          <w:rFonts w:cs="Times New Roman"/>
          <w:bCs/>
        </w:rPr>
      </w:pPr>
      <w:r w:rsidRPr="004A5015">
        <w:rPr>
          <w:rFonts w:cs="Times New Roman"/>
          <w:bCs/>
        </w:rPr>
        <w:t xml:space="preserve">e-mail: </w:t>
      </w:r>
      <w:bookmarkStart w:id="1" w:name="_Hlk55383227"/>
      <w:r>
        <w:rPr>
          <w:rFonts w:cs="Times New Roman"/>
          <w:bCs/>
        </w:rPr>
        <w:fldChar w:fldCharType="begin"/>
      </w:r>
      <w:r>
        <w:rPr>
          <w:rFonts w:cs="Times New Roman"/>
          <w:bCs/>
        </w:rPr>
        <w:instrText xml:space="preserve"> HYPERLINK "mailto:</w:instrText>
      </w:r>
      <w:r w:rsidRPr="004A5015">
        <w:rPr>
          <w:rFonts w:cs="Times New Roman"/>
          <w:bCs/>
        </w:rPr>
        <w:instrText>tomas.mackulak@stuba.sk</w:instrText>
      </w:r>
      <w:r>
        <w:rPr>
          <w:rFonts w:cs="Times New Roman"/>
          <w:bCs/>
        </w:rPr>
        <w:instrText xml:space="preserve">" </w:instrText>
      </w:r>
      <w:r>
        <w:rPr>
          <w:rFonts w:cs="Times New Roman"/>
          <w:bCs/>
        </w:rPr>
        <w:fldChar w:fldCharType="separate"/>
      </w:r>
      <w:r w:rsidRPr="00746DEC">
        <w:rPr>
          <w:rStyle w:val="Hypertextovprepojenie"/>
          <w:rFonts w:cs="Times New Roman"/>
          <w:bCs/>
        </w:rPr>
        <w:t>tomas.mackulak@stuba.sk</w:t>
      </w:r>
      <w:r>
        <w:rPr>
          <w:rFonts w:cs="Times New Roman"/>
          <w:bCs/>
        </w:rPr>
        <w:fldChar w:fldCharType="end"/>
      </w:r>
      <w:bookmarkEnd w:id="1"/>
    </w:p>
    <w:p w14:paraId="673C4A57" w14:textId="77777777" w:rsidR="004A5015" w:rsidRPr="00A074D0" w:rsidRDefault="004A5015" w:rsidP="004A5015">
      <w:pPr>
        <w:pStyle w:val="Odsekzoznamu"/>
      </w:pPr>
    </w:p>
    <w:p w14:paraId="0F238FC0" w14:textId="77777777" w:rsidR="0065000A" w:rsidRPr="00A074D0" w:rsidRDefault="0065000A" w:rsidP="00A074D0">
      <w:pPr>
        <w:pStyle w:val="Bezriadkovania"/>
        <w:tabs>
          <w:tab w:val="left" w:pos="426"/>
        </w:tabs>
        <w:rPr>
          <w:rFonts w:cs="Times New Roman"/>
          <w:b/>
          <w:bdr w:val="none" w:sz="0" w:space="0" w:color="auto"/>
        </w:rPr>
      </w:pPr>
      <w:r w:rsidRPr="00A074D0">
        <w:rPr>
          <w:rFonts w:cs="Times New Roman"/>
          <w:b/>
          <w:bdr w:val="none" w:sz="0" w:space="0" w:color="auto"/>
        </w:rPr>
        <w:t>2.</w:t>
      </w:r>
      <w:r w:rsidR="00A777D7" w:rsidRPr="00A074D0">
        <w:rPr>
          <w:rFonts w:cs="Times New Roman"/>
          <w:b/>
          <w:bdr w:val="none" w:sz="0" w:space="0" w:color="auto"/>
        </w:rPr>
        <w:tab/>
      </w:r>
      <w:r w:rsidRPr="00A074D0">
        <w:rPr>
          <w:rFonts w:cs="Times New Roman"/>
          <w:b/>
          <w:bdr w:val="none" w:sz="0" w:space="0" w:color="auto"/>
        </w:rPr>
        <w:t xml:space="preserve">Predmet </w:t>
      </w:r>
      <w:r w:rsidR="00FA00B4" w:rsidRPr="00A074D0">
        <w:rPr>
          <w:rFonts w:cs="Times New Roman"/>
          <w:b/>
          <w:bdr w:val="none" w:sz="0" w:space="0" w:color="auto"/>
        </w:rPr>
        <w:t>prieskumu</w:t>
      </w:r>
      <w:r w:rsidRPr="00A074D0">
        <w:rPr>
          <w:rFonts w:cs="Times New Roman"/>
          <w:b/>
          <w:bdr w:val="none" w:sz="0" w:space="0" w:color="auto"/>
        </w:rPr>
        <w:t>:</w:t>
      </w:r>
    </w:p>
    <w:p w14:paraId="624E7A29" w14:textId="01E31CF7" w:rsidR="0065000A" w:rsidRPr="00A074D0" w:rsidRDefault="0065000A" w:rsidP="00A074D0">
      <w:pPr>
        <w:pStyle w:val="Bezriadkovania"/>
        <w:ind w:left="2835" w:hanging="2409"/>
        <w:jc w:val="both"/>
        <w:rPr>
          <w:rFonts w:cs="Times New Roman"/>
          <w:bdr w:val="none" w:sz="0" w:space="0" w:color="auto"/>
        </w:rPr>
      </w:pPr>
      <w:r w:rsidRPr="00A074D0">
        <w:rPr>
          <w:rFonts w:cs="Times New Roman"/>
          <w:bdr w:val="none" w:sz="0" w:space="0" w:color="auto"/>
        </w:rPr>
        <w:t xml:space="preserve">Názov </w:t>
      </w:r>
      <w:r w:rsidR="00A074D0" w:rsidRPr="00A074D0">
        <w:rPr>
          <w:rFonts w:cs="Times New Roman"/>
          <w:bdr w:val="none" w:sz="0" w:space="0" w:color="auto"/>
        </w:rPr>
        <w:t>projektu</w:t>
      </w:r>
      <w:r w:rsidRPr="00A074D0">
        <w:rPr>
          <w:rFonts w:cs="Times New Roman"/>
          <w:bdr w:val="none" w:sz="0" w:space="0" w:color="auto"/>
        </w:rPr>
        <w:t xml:space="preserve">: </w:t>
      </w:r>
      <w:r w:rsidRPr="00A074D0">
        <w:rPr>
          <w:rFonts w:cs="Times New Roman"/>
          <w:bdr w:val="none" w:sz="0" w:space="0" w:color="auto"/>
        </w:rPr>
        <w:tab/>
      </w:r>
      <w:r w:rsidR="004A5015" w:rsidRPr="004A5015">
        <w:t>Priemyselný výskum nových technologických postupov výroby závlahovej vody</w:t>
      </w:r>
    </w:p>
    <w:p w14:paraId="5782EE85" w14:textId="54058B95" w:rsidR="00F308E5" w:rsidRPr="00B54F5A" w:rsidRDefault="00F308E5" w:rsidP="00F308E5">
      <w:pPr>
        <w:pStyle w:val="Bezriadkovania"/>
        <w:ind w:left="2835" w:right="-291" w:hanging="2409"/>
        <w:rPr>
          <w:rFonts w:cs="Times New Roman"/>
          <w:bdr w:val="none" w:sz="0" w:space="0" w:color="auto"/>
        </w:rPr>
      </w:pPr>
      <w:r>
        <w:rPr>
          <w:color w:val="auto"/>
        </w:rPr>
        <w:t>Kód projektu:</w:t>
      </w:r>
      <w:r>
        <w:rPr>
          <w:color w:val="auto"/>
        </w:rPr>
        <w:tab/>
      </w:r>
      <w:bookmarkStart w:id="2" w:name="_Hlk55383657"/>
      <w:r w:rsidR="004A5015" w:rsidRPr="004A5015">
        <w:rPr>
          <w:bCs/>
        </w:rPr>
        <w:t>NFP313022V911</w:t>
      </w:r>
      <w:bookmarkEnd w:id="2"/>
    </w:p>
    <w:p w14:paraId="55055AA1" w14:textId="77777777" w:rsidR="0065000A" w:rsidRPr="00B54F5A" w:rsidRDefault="0065000A" w:rsidP="00A074D0">
      <w:pPr>
        <w:pStyle w:val="Bezriadkovania"/>
        <w:ind w:firstLine="426"/>
        <w:rPr>
          <w:rFonts w:cs="Times New Roman"/>
          <w:bdr w:val="none" w:sz="0" w:space="0" w:color="auto"/>
        </w:rPr>
      </w:pPr>
      <w:r w:rsidRPr="00B54F5A">
        <w:rPr>
          <w:rFonts w:cs="Times New Roman"/>
          <w:bdr w:val="none" w:sz="0" w:space="0" w:color="auto"/>
        </w:rPr>
        <w:t>Druh zákazky:</w:t>
      </w:r>
      <w:r w:rsidR="001D1DDE" w:rsidRPr="00B54F5A">
        <w:rPr>
          <w:rFonts w:cs="Times New Roman"/>
          <w:bdr w:val="none" w:sz="0" w:space="0" w:color="auto"/>
        </w:rPr>
        <w:tab/>
      </w:r>
      <w:r w:rsidR="001D1DDE" w:rsidRPr="00B54F5A">
        <w:rPr>
          <w:rFonts w:cs="Times New Roman"/>
          <w:bdr w:val="none" w:sz="0" w:space="0" w:color="auto"/>
        </w:rPr>
        <w:tab/>
      </w:r>
      <w:r w:rsidR="00183189">
        <w:rPr>
          <w:rFonts w:cs="Times New Roman"/>
          <w:bdr w:val="none" w:sz="0" w:space="0" w:color="auto"/>
        </w:rPr>
        <w:t>Tovary</w:t>
      </w:r>
    </w:p>
    <w:p w14:paraId="4972A50F" w14:textId="77777777" w:rsidR="006E540E" w:rsidRPr="00B54F5A" w:rsidRDefault="006E540E" w:rsidP="001D1DDE">
      <w:pPr>
        <w:pStyle w:val="Bezriadkovania"/>
        <w:ind w:left="3540" w:hanging="2832"/>
        <w:rPr>
          <w:rFonts w:cs="Times New Roman"/>
          <w:bdr w:val="none" w:sz="0" w:space="0" w:color="auto"/>
        </w:rPr>
      </w:pPr>
    </w:p>
    <w:p w14:paraId="4E3310BB" w14:textId="77777777" w:rsidR="00FA00B4" w:rsidRDefault="00FA00B4">
      <w:pPr>
        <w:rPr>
          <w:rStyle w:val="iadne"/>
          <w:b/>
          <w:bCs/>
        </w:rPr>
      </w:pPr>
    </w:p>
    <w:p w14:paraId="1815BF6F" w14:textId="4F4F303E" w:rsidR="003E7A9C" w:rsidRDefault="003E7A9C" w:rsidP="003E7A9C">
      <w:pPr>
        <w:pBdr>
          <w:top w:val="none" w:sz="0" w:space="0" w:color="auto"/>
          <w:left w:val="none" w:sz="0" w:space="0" w:color="auto"/>
          <w:bottom w:val="none" w:sz="0" w:space="0" w:color="auto"/>
          <w:right w:val="none" w:sz="0" w:space="0" w:color="auto"/>
          <w:bar w:val="none" w:sz="0" w:color="auto"/>
        </w:pBdr>
        <w:tabs>
          <w:tab w:val="left" w:pos="1440"/>
        </w:tabs>
        <w:ind w:left="284" w:hanging="284"/>
        <w:jc w:val="both"/>
      </w:pPr>
      <w:r w:rsidRPr="00B54F5A">
        <w:rPr>
          <w:b/>
        </w:rPr>
        <w:t>3.</w:t>
      </w:r>
      <w:r w:rsidRPr="00B54F5A">
        <w:rPr>
          <w:b/>
        </w:rPr>
        <w:tab/>
      </w:r>
      <w:r w:rsidRPr="004501B2">
        <w:t>Komunikácia</w:t>
      </w:r>
      <w:r>
        <w:t>, vysvetľovanie</w:t>
      </w:r>
      <w:r w:rsidRPr="004501B2">
        <w:t xml:space="preserve"> a výmena informácií medzi verejným obstarávateľom a uchádzačmi bude prebiehať elektronicky</w:t>
      </w:r>
      <w:r>
        <w:t xml:space="preserve">, prostredníctvom e-mailovej komunikácie </w:t>
      </w:r>
      <w:hyperlink r:id="rId8" w:history="1">
        <w:r w:rsidR="004A5015" w:rsidRPr="00746DEC">
          <w:rPr>
            <w:rStyle w:val="Hypertextovprepojenie"/>
            <w:rFonts w:cs="Times New Roman"/>
            <w:bCs/>
          </w:rPr>
          <w:t>tomas.mackulak@stuba.sk</w:t>
        </w:r>
      </w:hyperlink>
      <w:r>
        <w:t>.</w:t>
      </w:r>
    </w:p>
    <w:p w14:paraId="4BD7307C" w14:textId="3DBB5FC0" w:rsidR="00A074D0" w:rsidRDefault="003E7A9C" w:rsidP="00B30E95">
      <w:pPr>
        <w:pStyle w:val="Default"/>
        <w:rPr>
          <w:rFonts w:cs="Times New Roman"/>
          <w:sz w:val="23"/>
          <w:szCs w:val="23"/>
        </w:rPr>
      </w:pPr>
      <w:r w:rsidRPr="00D10430">
        <w:tab/>
      </w:r>
      <w:r w:rsidRPr="00254231">
        <w:t xml:space="preserve">Výzva na predkladanie ponúk a všetky podklady, dokumenty potrebné k vypracovaniu ponuky sú k dispozícii </w:t>
      </w:r>
      <w:r w:rsidRPr="00254231">
        <w:rPr>
          <w:b/>
        </w:rPr>
        <w:t>na požiadanie na základe žiadosti</w:t>
      </w:r>
      <w:r w:rsidRPr="00254231">
        <w:t xml:space="preserve"> na </w:t>
      </w:r>
      <w:r>
        <w:t>e-</w:t>
      </w:r>
      <w:r w:rsidRPr="00254231">
        <w:t xml:space="preserve">mailovej adrese </w:t>
      </w:r>
      <w:r w:rsidR="004A5015" w:rsidRPr="004A5015">
        <w:rPr>
          <w:b/>
        </w:rPr>
        <w:t>tomas.mackulak@stuba.sk</w:t>
      </w:r>
      <w:r w:rsidRPr="00254231">
        <w:t xml:space="preserve">, a taktiež budú zverejnené </w:t>
      </w:r>
      <w:r w:rsidRPr="00D10430">
        <w:t xml:space="preserve">na stránke </w:t>
      </w:r>
      <w:r w:rsidR="004A5015">
        <w:t>obstarávateľa</w:t>
      </w:r>
      <w:r>
        <w:t xml:space="preserve"> </w:t>
      </w:r>
      <w:r w:rsidR="00B30E95" w:rsidRPr="00B30E95">
        <w:rPr>
          <w:rFonts w:cs="Times New Roman"/>
          <w:sz w:val="23"/>
          <w:szCs w:val="23"/>
        </w:rPr>
        <w:t>(</w:t>
      </w:r>
      <w:hyperlink r:id="rId9" w:history="1">
        <w:r w:rsidR="00B30E95" w:rsidRPr="00DA0698">
          <w:rPr>
            <w:rStyle w:val="Hypertextovprepojenie"/>
            <w:rFonts w:cs="Times New Roman"/>
            <w:sz w:val="23"/>
            <w:szCs w:val="23"/>
          </w:rPr>
          <w:t>https://www.fchpt.stuba.sk/sk/verejnost/aktualne-vyzvy-k-vo.html?page_id=4085</w:t>
        </w:r>
      </w:hyperlink>
      <w:r w:rsidR="00B30E95" w:rsidRPr="00B30E95">
        <w:rPr>
          <w:rFonts w:cs="Times New Roman"/>
          <w:sz w:val="23"/>
          <w:szCs w:val="23"/>
        </w:rPr>
        <w:t>)</w:t>
      </w:r>
    </w:p>
    <w:p w14:paraId="76ED2222" w14:textId="77777777" w:rsidR="00B30E95" w:rsidRDefault="00B30E95" w:rsidP="00B30E95">
      <w:pPr>
        <w:pStyle w:val="Default"/>
        <w:rPr>
          <w:rStyle w:val="iadne"/>
          <w:b/>
          <w:bCs/>
        </w:rPr>
      </w:pPr>
    </w:p>
    <w:p w14:paraId="196BD4D9" w14:textId="77777777" w:rsidR="0064541C" w:rsidRPr="00B54F5A" w:rsidRDefault="0064541C" w:rsidP="0064541C">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4. Typ zmluvy/objednávky:</w:t>
      </w:r>
    </w:p>
    <w:p w14:paraId="58D14D77" w14:textId="77777777" w:rsidR="0064541C" w:rsidRPr="00B54F5A" w:rsidRDefault="0064541C" w:rsidP="0064541C">
      <w:pPr>
        <w:pBdr>
          <w:top w:val="none" w:sz="0" w:space="0" w:color="auto"/>
          <w:left w:val="none" w:sz="0" w:space="0" w:color="auto"/>
          <w:bottom w:val="none" w:sz="0" w:space="0" w:color="auto"/>
          <w:right w:val="none" w:sz="0" w:space="0" w:color="auto"/>
          <w:bar w:val="none" w:sz="0" w:color="auto"/>
        </w:pBdr>
        <w:rPr>
          <w:rStyle w:val="iadne"/>
          <w:b/>
          <w:bCs/>
        </w:rPr>
      </w:pPr>
      <w:r w:rsidRPr="00B54F5A">
        <w:t xml:space="preserve">    </w:t>
      </w:r>
      <w:r>
        <w:t>Rámcová dohoda</w:t>
      </w:r>
      <w:r w:rsidRPr="00B54F5A">
        <w:t>.</w:t>
      </w:r>
    </w:p>
    <w:p w14:paraId="7095B6C1" w14:textId="77777777" w:rsidR="00A074D0" w:rsidRDefault="00A074D0">
      <w:pPr>
        <w:rPr>
          <w:rStyle w:val="iadne"/>
          <w:b/>
          <w:bCs/>
        </w:rPr>
      </w:pPr>
    </w:p>
    <w:p w14:paraId="19566A01" w14:textId="77777777" w:rsidR="004A5015" w:rsidRDefault="0064541C" w:rsidP="004A5015">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5. Miesto dodania</w:t>
      </w:r>
      <w:r>
        <w:rPr>
          <w:rStyle w:val="iadne"/>
          <w:b/>
          <w:bCs/>
        </w:rPr>
        <w:t>/realizácie</w:t>
      </w:r>
      <w:r w:rsidRPr="00B54F5A">
        <w:rPr>
          <w:rStyle w:val="iadne"/>
          <w:b/>
          <w:bCs/>
        </w:rPr>
        <w:t xml:space="preserve"> predmetu zákazky</w:t>
      </w:r>
      <w:r>
        <w:rPr>
          <w:rStyle w:val="iadne"/>
          <w:b/>
          <w:bCs/>
        </w:rPr>
        <w:t>/projektu</w:t>
      </w:r>
      <w:r w:rsidRPr="00B54F5A">
        <w:rPr>
          <w:rStyle w:val="iadne"/>
          <w:b/>
          <w:bCs/>
        </w:rPr>
        <w:t>:</w:t>
      </w:r>
    </w:p>
    <w:p w14:paraId="65C1DFB9" w14:textId="542D7E63" w:rsidR="0064541C" w:rsidRPr="0064541C" w:rsidRDefault="004A5015" w:rsidP="004A5015">
      <w:pPr>
        <w:pBdr>
          <w:top w:val="none" w:sz="0" w:space="0" w:color="auto"/>
          <w:left w:val="none" w:sz="0" w:space="0" w:color="auto"/>
          <w:bottom w:val="none" w:sz="0" w:space="0" w:color="auto"/>
          <w:right w:val="none" w:sz="0" w:space="0" w:color="auto"/>
          <w:bar w:val="none" w:sz="0" w:color="auto"/>
        </w:pBdr>
        <w:ind w:firstLine="708"/>
        <w:rPr>
          <w:color w:val="auto"/>
        </w:rPr>
      </w:pPr>
      <w:bookmarkStart w:id="3" w:name="_Hlk55383699"/>
      <w:r w:rsidRPr="004A5015">
        <w:rPr>
          <w:color w:val="auto"/>
        </w:rPr>
        <w:t>ÚCHEI FCHPT Slovenská technická univerzita v Bratislave</w:t>
      </w:r>
      <w:r>
        <w:rPr>
          <w:color w:val="auto"/>
        </w:rPr>
        <w:t xml:space="preserve">, </w:t>
      </w:r>
      <w:r w:rsidRPr="004A5015">
        <w:rPr>
          <w:color w:val="auto"/>
        </w:rPr>
        <w:t>Radlinského 9, 812 37 Bratislava</w:t>
      </w:r>
    </w:p>
    <w:bookmarkEnd w:id="3"/>
    <w:p w14:paraId="59B0BB6F" w14:textId="77777777" w:rsidR="00A074D0" w:rsidRDefault="00A074D0">
      <w:pPr>
        <w:rPr>
          <w:rStyle w:val="iadne"/>
          <w:b/>
          <w:bCs/>
        </w:rPr>
      </w:pPr>
    </w:p>
    <w:p w14:paraId="6C137B7F" w14:textId="77777777" w:rsidR="00022667" w:rsidRPr="00E87819" w:rsidRDefault="00C05FE4" w:rsidP="00022667">
      <w:pPr>
        <w:pBdr>
          <w:top w:val="none" w:sz="0" w:space="0" w:color="auto"/>
          <w:left w:val="none" w:sz="0" w:space="0" w:color="auto"/>
          <w:bottom w:val="none" w:sz="0" w:space="0" w:color="auto"/>
          <w:right w:val="none" w:sz="0" w:space="0" w:color="auto"/>
          <w:between w:val="none" w:sz="0" w:space="0" w:color="auto"/>
          <w:bar w:val="none" w:sz="0" w:color="auto"/>
        </w:pBdr>
        <w:jc w:val="both"/>
        <w:rPr>
          <w:b/>
        </w:rPr>
      </w:pPr>
      <w:r>
        <w:rPr>
          <w:b/>
        </w:rPr>
        <w:t>6</w:t>
      </w:r>
      <w:r w:rsidR="00022667" w:rsidRPr="00636009">
        <w:rPr>
          <w:b/>
        </w:rPr>
        <w:t xml:space="preserve">. </w:t>
      </w:r>
      <w:r w:rsidR="002C24A9" w:rsidRPr="00B54F5A">
        <w:rPr>
          <w:rStyle w:val="iadne"/>
          <w:b/>
          <w:bCs/>
        </w:rPr>
        <w:t>Opis predmetu zákazky a jeho rozsah</w:t>
      </w:r>
      <w:r w:rsidR="00022667" w:rsidRPr="00636009">
        <w:rPr>
          <w:b/>
        </w:rPr>
        <w:t>:</w:t>
      </w:r>
    </w:p>
    <w:p w14:paraId="357DDF04" w14:textId="72B34797" w:rsidR="00022667" w:rsidRDefault="004A5015">
      <w:r w:rsidRPr="004A5015">
        <w:t>Predmet zákazky je vymedzený na úrovni jedného logického celku, ktorý musí byť nacenený na základe požadovaných minimálnych technických požiadaviek. Logický celok musí spĺňať minimálne technické požiadavky a parametre (viď príloha tejto výzvy), v opačnom prípade tento logický celok nebude zaradený do vyhodnotenia prieskumu trhu. Minimálne požadované technické parametre logického celku sú špecifikované v prílohe tejto výzvy. Podrobná špecifikácia jednotlivých položiek je uvedená v Prílohe č. 1</w:t>
      </w:r>
    </w:p>
    <w:p w14:paraId="62CE5594" w14:textId="77777777" w:rsidR="004A5015" w:rsidRDefault="004A5015">
      <w:pPr>
        <w:rPr>
          <w:rStyle w:val="iadne"/>
          <w:b/>
          <w:bCs/>
        </w:rPr>
      </w:pPr>
    </w:p>
    <w:p w14:paraId="38E16FA0" w14:textId="77777777" w:rsidR="007D15F8" w:rsidRPr="00F90D92" w:rsidRDefault="007D15F8" w:rsidP="007D15F8">
      <w:pPr>
        <w:pBdr>
          <w:top w:val="none" w:sz="0" w:space="0" w:color="auto"/>
          <w:left w:val="none" w:sz="0" w:space="0" w:color="auto"/>
          <w:bottom w:val="none" w:sz="0" w:space="0" w:color="auto"/>
          <w:right w:val="none" w:sz="0" w:space="0" w:color="auto"/>
          <w:bar w:val="none" w:sz="0" w:color="auto"/>
        </w:pBdr>
        <w:ind w:left="284"/>
        <w:jc w:val="both"/>
        <w:rPr>
          <w:b/>
          <w:bCs/>
        </w:rPr>
      </w:pPr>
      <w:r w:rsidRPr="00F90D92">
        <w:rPr>
          <w:b/>
          <w:bCs/>
        </w:rPr>
        <w:t>UPOZORNENIE</w:t>
      </w:r>
    </w:p>
    <w:p w14:paraId="3B84186E" w14:textId="77777777" w:rsidR="007D15F8" w:rsidRPr="001B7EB0" w:rsidRDefault="007D15F8" w:rsidP="007D15F8">
      <w:pPr>
        <w:pBdr>
          <w:top w:val="none" w:sz="0" w:space="0" w:color="auto"/>
          <w:left w:val="none" w:sz="0" w:space="0" w:color="auto"/>
          <w:bottom w:val="none" w:sz="0" w:space="0" w:color="auto"/>
          <w:right w:val="none" w:sz="0" w:space="0" w:color="auto"/>
          <w:bar w:val="none" w:sz="0" w:color="auto"/>
        </w:pBdr>
        <w:ind w:left="284"/>
        <w:jc w:val="both"/>
        <w:rPr>
          <w:b/>
          <w:bCs/>
        </w:rPr>
      </w:pPr>
      <w:r w:rsidRPr="001B7EB0">
        <w:rPr>
          <w:b/>
          <w:bCs/>
        </w:rPr>
        <w:t>Spôsob vypracovania cenovej ponuky</w:t>
      </w:r>
      <w:r>
        <w:rPr>
          <w:b/>
          <w:bCs/>
        </w:rPr>
        <w:t xml:space="preserve"> – formálna úprava</w:t>
      </w:r>
      <w:r w:rsidRPr="001B7EB0">
        <w:rPr>
          <w:b/>
          <w:bCs/>
        </w:rPr>
        <w:t>:</w:t>
      </w:r>
    </w:p>
    <w:p w14:paraId="55A9FC7E" w14:textId="77777777" w:rsidR="007D15F8" w:rsidRDefault="007D15F8" w:rsidP="007D15F8">
      <w:pPr>
        <w:pBdr>
          <w:top w:val="none" w:sz="0" w:space="0" w:color="auto"/>
          <w:left w:val="none" w:sz="0" w:space="0" w:color="auto"/>
          <w:bottom w:val="none" w:sz="0" w:space="0" w:color="auto"/>
          <w:right w:val="none" w:sz="0" w:space="0" w:color="auto"/>
          <w:bar w:val="none" w:sz="0" w:color="auto"/>
        </w:pBdr>
        <w:ind w:left="284"/>
        <w:jc w:val="both"/>
        <w:rPr>
          <w:color w:val="FF0000"/>
        </w:rPr>
      </w:pPr>
      <w:r w:rsidRPr="001B7EB0">
        <w:t xml:space="preserve">Je potrebné zachovať </w:t>
      </w:r>
      <w:r w:rsidRPr="001B7EB0">
        <w:rPr>
          <w:u w:val="single"/>
        </w:rPr>
        <w:t>poradie</w:t>
      </w:r>
      <w:r w:rsidRPr="001B7EB0">
        <w:t xml:space="preserve"> jednotlivých položiek tak ako idú za sebou, nie je možné ich prehadzovať, posúvať a meniť. Pre účely vyhodnotenia splnenia požiadaviek uchádzača bude určujúce</w:t>
      </w:r>
      <w:r w:rsidRPr="001B7EB0">
        <w:rPr>
          <w:u w:val="single"/>
        </w:rPr>
        <w:t xml:space="preserve"> celkové </w:t>
      </w:r>
      <w:r w:rsidRPr="001B7EB0">
        <w:rPr>
          <w:u w:val="single"/>
        </w:rPr>
        <w:lastRenderedPageBreak/>
        <w:t>dodávané množstvo tovarov</w:t>
      </w:r>
      <w:r w:rsidRPr="00F90D92">
        <w:rPr>
          <w:u w:val="single"/>
        </w:rPr>
        <w:t>, nie spôsob jeho balenia</w:t>
      </w:r>
      <w:r>
        <w:t xml:space="preserve">. Uchádzač môže pri danom celkovom požadovanom množstve ponúknuť tovar, ktorý je balený inak, ak celkové ponúkané množstvo tovaru bude zodpovedať požiadavke obstarávateľa (pre ilustráciu: ak požadujeme 2ks balení po 10 ks tovaru, celkové požadované množstvo je 20 ks tovaru – uchádzač môže ponúknuť napr. 4 ks balení po 5 ks tovaru). </w:t>
      </w:r>
      <w:r w:rsidRPr="00F90D92">
        <w:rPr>
          <w:color w:val="FF0000"/>
        </w:rPr>
        <w:t>Informáciu o inom spôsobe balenia a celkovom ponúkanom množstve tovaru môže uviesť formou poznámky k danej položke, nie prepísaním údajov v</w:t>
      </w:r>
      <w:r>
        <w:rPr>
          <w:color w:val="FF0000"/>
        </w:rPr>
        <w:t> prílohe č.1</w:t>
      </w:r>
      <w:r w:rsidRPr="00F90D92">
        <w:rPr>
          <w:color w:val="FF0000"/>
        </w:rPr>
        <w:t>!!</w:t>
      </w:r>
    </w:p>
    <w:p w14:paraId="75484104" w14:textId="77777777" w:rsidR="007D15F8" w:rsidRDefault="007D15F8" w:rsidP="007D15F8">
      <w:pPr>
        <w:pBdr>
          <w:top w:val="none" w:sz="0" w:space="0" w:color="auto"/>
          <w:left w:val="none" w:sz="0" w:space="0" w:color="auto"/>
          <w:bottom w:val="none" w:sz="0" w:space="0" w:color="auto"/>
          <w:right w:val="none" w:sz="0" w:space="0" w:color="auto"/>
          <w:bar w:val="none" w:sz="0" w:color="auto"/>
        </w:pBdr>
        <w:ind w:left="284"/>
        <w:jc w:val="both"/>
        <w:rPr>
          <w:b/>
          <w:bCs/>
          <w:color w:val="auto"/>
        </w:rPr>
      </w:pPr>
    </w:p>
    <w:p w14:paraId="6FF32F16" w14:textId="77777777" w:rsidR="007D15F8" w:rsidRPr="001B7EB0" w:rsidRDefault="007D15F8" w:rsidP="007D15F8">
      <w:pPr>
        <w:pBdr>
          <w:top w:val="none" w:sz="0" w:space="0" w:color="auto"/>
          <w:left w:val="none" w:sz="0" w:space="0" w:color="auto"/>
          <w:bottom w:val="none" w:sz="0" w:space="0" w:color="auto"/>
          <w:right w:val="none" w:sz="0" w:space="0" w:color="auto"/>
          <w:bar w:val="none" w:sz="0" w:color="auto"/>
        </w:pBdr>
        <w:ind w:left="284"/>
        <w:jc w:val="both"/>
        <w:rPr>
          <w:b/>
          <w:bCs/>
          <w:color w:val="auto"/>
        </w:rPr>
      </w:pPr>
      <w:r>
        <w:rPr>
          <w:b/>
          <w:bCs/>
          <w:color w:val="auto"/>
        </w:rPr>
        <w:t>Z</w:t>
      </w:r>
      <w:r w:rsidRPr="001B7EB0">
        <w:rPr>
          <w:b/>
          <w:bCs/>
          <w:color w:val="auto"/>
        </w:rPr>
        <w:t>meny položiek a číselných údajov:</w:t>
      </w:r>
    </w:p>
    <w:p w14:paraId="5F6249EA" w14:textId="77777777" w:rsidR="007D15F8" w:rsidRDefault="007D15F8" w:rsidP="007D15F8">
      <w:pPr>
        <w:pBdr>
          <w:top w:val="none" w:sz="0" w:space="0" w:color="auto"/>
          <w:left w:val="none" w:sz="0" w:space="0" w:color="auto"/>
          <w:bottom w:val="none" w:sz="0" w:space="0" w:color="auto"/>
          <w:right w:val="none" w:sz="0" w:space="0" w:color="auto"/>
          <w:bar w:val="none" w:sz="0" w:color="auto"/>
        </w:pBdr>
        <w:ind w:left="284"/>
        <w:jc w:val="both"/>
      </w:pPr>
      <w:r w:rsidRPr="001B7EB0">
        <w:rPr>
          <w:color w:val="FF0000"/>
        </w:rPr>
        <w:t>Preddefinovaný text a</w:t>
      </w:r>
      <w:r>
        <w:rPr>
          <w:color w:val="FF0000"/>
        </w:rPr>
        <w:t xml:space="preserve"> číselné </w:t>
      </w:r>
      <w:r w:rsidRPr="001B7EB0">
        <w:rPr>
          <w:color w:val="FF0000"/>
        </w:rPr>
        <w:t xml:space="preserve">údaje v prílohe č. 1 </w:t>
      </w:r>
      <w:r w:rsidRPr="001B7EB0">
        <w:rPr>
          <w:color w:val="FF0000"/>
          <w:u w:val="single"/>
        </w:rPr>
        <w:t>nie je možné meniť</w:t>
      </w:r>
      <w:r w:rsidRPr="001B7EB0">
        <w:t>, v opačnom prípade záujemca/uchádzač nebude zaradený do vyhodnocovania.</w:t>
      </w:r>
      <w:r>
        <w:t xml:space="preserve"> V prípade potreby uvedenia doplňujúcich údajov k cenovej ponuke je možné vyplniť stĺpec „Poznámka“ s uvedením potrebných informácií.</w:t>
      </w:r>
    </w:p>
    <w:p w14:paraId="58BA77A3" w14:textId="77777777" w:rsidR="007D15F8" w:rsidRDefault="007D15F8" w:rsidP="007D15F8">
      <w:pPr>
        <w:pBdr>
          <w:top w:val="none" w:sz="0" w:space="0" w:color="auto"/>
          <w:left w:val="none" w:sz="0" w:space="0" w:color="auto"/>
          <w:bottom w:val="none" w:sz="0" w:space="0" w:color="auto"/>
          <w:right w:val="none" w:sz="0" w:space="0" w:color="auto"/>
          <w:bar w:val="none" w:sz="0" w:color="auto"/>
        </w:pBdr>
        <w:ind w:left="284"/>
        <w:jc w:val="both"/>
        <w:rPr>
          <w:rFonts w:cs="Times New Roman"/>
        </w:rPr>
      </w:pPr>
    </w:p>
    <w:p w14:paraId="048C9C0F" w14:textId="77777777" w:rsidR="007D15F8" w:rsidRPr="00525886" w:rsidRDefault="007D15F8" w:rsidP="007D15F8">
      <w:pPr>
        <w:pBdr>
          <w:top w:val="none" w:sz="0" w:space="0" w:color="auto"/>
          <w:left w:val="none" w:sz="0" w:space="0" w:color="auto"/>
          <w:bottom w:val="none" w:sz="0" w:space="0" w:color="auto"/>
          <w:right w:val="none" w:sz="0" w:space="0" w:color="auto"/>
          <w:bar w:val="none" w:sz="0" w:color="auto"/>
        </w:pBdr>
        <w:jc w:val="both"/>
        <w:rPr>
          <w:rFonts w:cs="Times New Roman"/>
          <w:b/>
          <w:bCs/>
        </w:rPr>
      </w:pPr>
      <w:r>
        <w:rPr>
          <w:rFonts w:cs="Times New Roman"/>
        </w:rPr>
        <w:t xml:space="preserve">     </w:t>
      </w:r>
      <w:r w:rsidRPr="00525886">
        <w:rPr>
          <w:rFonts w:cs="Times New Roman"/>
          <w:b/>
          <w:bCs/>
        </w:rPr>
        <w:t>Nahradenie položiek inými tovarmi</w:t>
      </w:r>
    </w:p>
    <w:p w14:paraId="214B97E2" w14:textId="77777777" w:rsidR="007D15F8" w:rsidRDefault="007D15F8" w:rsidP="007D15F8">
      <w:pPr>
        <w:pBdr>
          <w:top w:val="none" w:sz="0" w:space="0" w:color="auto"/>
          <w:left w:val="none" w:sz="0" w:space="0" w:color="auto"/>
          <w:bottom w:val="none" w:sz="0" w:space="0" w:color="auto"/>
          <w:right w:val="none" w:sz="0" w:space="0" w:color="auto"/>
          <w:bar w:val="none" w:sz="0" w:color="auto"/>
        </w:pBdr>
        <w:ind w:left="284"/>
        <w:jc w:val="both"/>
        <w:rPr>
          <w:rFonts w:cs="Times New Roman"/>
        </w:rPr>
      </w:pPr>
      <w:r>
        <w:rPr>
          <w:rFonts w:cs="Times New Roman"/>
        </w:rPr>
        <w:t xml:space="preserve">V prípade, že sa </w:t>
      </w:r>
      <w:r w:rsidRPr="00525886">
        <w:rPr>
          <w:rFonts w:cs="Times New Roman"/>
          <w:u w:val="single"/>
        </w:rPr>
        <w:t>konkrétny požadovaný tovar</w:t>
      </w:r>
      <w:r>
        <w:rPr>
          <w:rFonts w:cs="Times New Roman"/>
          <w:u w:val="single"/>
        </w:rPr>
        <w:t xml:space="preserve"> už</w:t>
      </w:r>
      <w:r w:rsidRPr="00525886">
        <w:rPr>
          <w:rFonts w:cs="Times New Roman"/>
          <w:u w:val="single"/>
        </w:rPr>
        <w:t xml:space="preserve"> nevyrába alebo bol </w:t>
      </w:r>
      <w:r>
        <w:rPr>
          <w:rFonts w:cs="Times New Roman"/>
          <w:u w:val="single"/>
        </w:rPr>
        <w:t xml:space="preserve">výrobcom </w:t>
      </w:r>
      <w:r w:rsidRPr="00525886">
        <w:rPr>
          <w:rFonts w:cs="Times New Roman"/>
          <w:u w:val="single"/>
        </w:rPr>
        <w:t>nahradený novou produktovou radou</w:t>
      </w:r>
      <w:r>
        <w:rPr>
          <w:rFonts w:cs="Times New Roman"/>
        </w:rPr>
        <w:t xml:space="preserve">, je možné do príslušného riadku cenovej ponuky uviesť cenu iného tovaru za predpokladu, že spĺňa minimálne technické parametre a o tejto zmene je možné informovať prostredníctvom vyplnenia stĺpca „Poznámka“. </w:t>
      </w:r>
    </w:p>
    <w:p w14:paraId="6C0E87EC" w14:textId="77777777" w:rsidR="007D15F8" w:rsidRDefault="007D15F8" w:rsidP="007D15F8">
      <w:pPr>
        <w:pBdr>
          <w:top w:val="none" w:sz="0" w:space="0" w:color="auto"/>
          <w:left w:val="none" w:sz="0" w:space="0" w:color="auto"/>
          <w:bottom w:val="none" w:sz="0" w:space="0" w:color="auto"/>
          <w:right w:val="none" w:sz="0" w:space="0" w:color="auto"/>
          <w:bar w:val="none" w:sz="0" w:color="auto"/>
        </w:pBdr>
        <w:ind w:left="284"/>
        <w:jc w:val="both"/>
      </w:pPr>
      <w:r w:rsidRPr="00EA3972">
        <w:rPr>
          <w:rFonts w:cs="Times New Roman"/>
        </w:rPr>
        <w:t xml:space="preserve">Predkladané cenové ponuky musia spĺňať požadované minimálne technické </w:t>
      </w:r>
      <w:r>
        <w:rPr>
          <w:rFonts w:cs="Times New Roman"/>
        </w:rPr>
        <w:t>požiadavky</w:t>
      </w:r>
      <w:r w:rsidRPr="00EA3972">
        <w:rPr>
          <w:rFonts w:cs="Times New Roman"/>
        </w:rPr>
        <w:t xml:space="preserve"> podľa prílohy</w:t>
      </w:r>
      <w:r>
        <w:rPr>
          <w:rFonts w:cs="Times New Roman"/>
        </w:rPr>
        <w:t xml:space="preserve"> č. 1</w:t>
      </w:r>
      <w:r w:rsidRPr="00EA3972">
        <w:rPr>
          <w:rFonts w:cs="Times New Roman"/>
        </w:rPr>
        <w:t xml:space="preserve"> tejto výzvy. </w:t>
      </w:r>
      <w:r w:rsidRPr="00525886">
        <w:rPr>
          <w:rFonts w:cs="Times New Roman"/>
        </w:rPr>
        <w:t>Pre logický celok je možné ponúknuť v cenovej ponuke prípadne aj iný porovnateľný tovar a komponenty a vlastnosti látok, ktoré budú mať parametre minimálne rovnaké, alebo vyššie, než uvedené. Všetky</w:t>
      </w:r>
      <w:r w:rsidRPr="00EA3972">
        <w:rPr>
          <w:rFonts w:cs="Times New Roman"/>
        </w:rPr>
        <w:t xml:space="preserve"> p</w:t>
      </w:r>
      <w:r>
        <w:rPr>
          <w:rFonts w:cs="Times New Roman"/>
        </w:rPr>
        <w:t>ožiadavky</w:t>
      </w:r>
      <w:r w:rsidRPr="00EA3972">
        <w:rPr>
          <w:rFonts w:cs="Times New Roman"/>
        </w:rPr>
        <w:t>, ktoré sú požadované v technickej špecifikácii, sú určené ako minimálne požadované technické p</w:t>
      </w:r>
      <w:r>
        <w:rPr>
          <w:rFonts w:cs="Times New Roman"/>
        </w:rPr>
        <w:t>ožiadavky</w:t>
      </w:r>
      <w:r w:rsidRPr="00EA3972">
        <w:rPr>
          <w:rFonts w:cs="Times New Roman"/>
        </w:rPr>
        <w:t>.</w:t>
      </w:r>
    </w:p>
    <w:p w14:paraId="04816C3D" w14:textId="77777777" w:rsidR="007D15F8" w:rsidRDefault="007D15F8">
      <w:pPr>
        <w:rPr>
          <w:rStyle w:val="iadne"/>
          <w:b/>
          <w:bCs/>
        </w:rPr>
      </w:pPr>
    </w:p>
    <w:p w14:paraId="74220B3E" w14:textId="77777777" w:rsidR="007D15F8" w:rsidRPr="00B54F5A" w:rsidRDefault="007D15F8">
      <w:pPr>
        <w:rPr>
          <w:rStyle w:val="iadne"/>
          <w:b/>
          <w:bCs/>
        </w:rPr>
      </w:pPr>
    </w:p>
    <w:p w14:paraId="5916345F" w14:textId="5F268A14" w:rsidR="003200EE" w:rsidRDefault="003200EE" w:rsidP="003200EE">
      <w:pPr>
        <w:pBdr>
          <w:top w:val="none" w:sz="0" w:space="0" w:color="auto"/>
          <w:left w:val="none" w:sz="0" w:space="0" w:color="auto"/>
          <w:bottom w:val="none" w:sz="0" w:space="0" w:color="auto"/>
          <w:right w:val="none" w:sz="0" w:space="0" w:color="auto"/>
          <w:bar w:val="none" w:sz="0" w:color="auto"/>
        </w:pBdr>
        <w:jc w:val="both"/>
      </w:pPr>
      <w:r>
        <w:rPr>
          <w:rStyle w:val="iadne"/>
          <w:b/>
          <w:bCs/>
        </w:rPr>
        <w:t>7</w:t>
      </w:r>
      <w:r w:rsidRPr="00B54F5A">
        <w:rPr>
          <w:rStyle w:val="iadne"/>
          <w:b/>
          <w:bCs/>
        </w:rPr>
        <w:t>. Predpokladaná hodnota zákazky</w:t>
      </w:r>
      <w:r w:rsidR="009F34BC">
        <w:rPr>
          <w:rStyle w:val="iadne"/>
          <w:b/>
          <w:bCs/>
        </w:rPr>
        <w:t>:</w:t>
      </w:r>
      <w:r w:rsidRPr="00B54F5A">
        <w:t xml:space="preserve"> </w:t>
      </w:r>
      <w:r w:rsidR="004A5015" w:rsidRPr="004A5015">
        <w:rPr>
          <w:b/>
          <w:bCs/>
        </w:rPr>
        <w:t>36 450</w:t>
      </w:r>
      <w:r w:rsidRPr="004A5015">
        <w:rPr>
          <w:b/>
          <w:bCs/>
        </w:rPr>
        <w:t xml:space="preserve"> € bez DPH</w:t>
      </w:r>
    </w:p>
    <w:p w14:paraId="43E3FB40" w14:textId="77777777" w:rsidR="005F162E" w:rsidRDefault="005F162E" w:rsidP="00FA00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auto"/>
          <w:bdr w:val="none" w:sz="0" w:space="0" w:color="auto"/>
        </w:rPr>
      </w:pPr>
    </w:p>
    <w:p w14:paraId="4F6F3340" w14:textId="77777777" w:rsidR="004A5015" w:rsidRDefault="00C05FE4" w:rsidP="004A5015">
      <w:pPr>
        <w:autoSpaceDE w:val="0"/>
        <w:autoSpaceDN w:val="0"/>
        <w:adjustRightInd w:val="0"/>
        <w:rPr>
          <w:rFonts w:cs="Times New Roman"/>
        </w:rPr>
      </w:pPr>
      <w:r>
        <w:rPr>
          <w:rFonts w:cs="Times New Roman"/>
          <w:b/>
          <w:bCs/>
        </w:rPr>
        <w:t>8</w:t>
      </w:r>
      <w:r w:rsidR="00FA00B4" w:rsidRPr="00FA00B4">
        <w:rPr>
          <w:rFonts w:cs="Times New Roman"/>
          <w:b/>
          <w:bCs/>
        </w:rPr>
        <w:t>. Zatriedenie podľa CPV</w:t>
      </w:r>
      <w:r w:rsidR="004A5015" w:rsidRPr="004A5015">
        <w:rPr>
          <w:rFonts w:cs="Times New Roman"/>
        </w:rPr>
        <w:t xml:space="preserve"> </w:t>
      </w:r>
    </w:p>
    <w:p w14:paraId="153070C7" w14:textId="4F49708A" w:rsidR="004A5015" w:rsidRPr="001E05E7" w:rsidRDefault="004A5015" w:rsidP="004A5015">
      <w:pPr>
        <w:autoSpaceDE w:val="0"/>
        <w:autoSpaceDN w:val="0"/>
        <w:adjustRightInd w:val="0"/>
        <w:rPr>
          <w:rFonts w:cs="Times New Roman"/>
        </w:rPr>
      </w:pPr>
      <w:r w:rsidRPr="001E05E7">
        <w:rPr>
          <w:rFonts w:cs="Times New Roman"/>
        </w:rPr>
        <w:t xml:space="preserve">Hlavný predmet: </w:t>
      </w:r>
      <w:r w:rsidRPr="00DF41C3">
        <w:rPr>
          <w:rFonts w:cs="Times New Roman"/>
        </w:rPr>
        <w:t xml:space="preserve">38000000-5 </w:t>
      </w:r>
      <w:r>
        <w:rPr>
          <w:rFonts w:cs="Times New Roman"/>
        </w:rPr>
        <w:t xml:space="preserve">Laboratórne, optické a presné prístroje a vybavenie (s výnimkou skiel), </w:t>
      </w:r>
      <w:r w:rsidRPr="00792584">
        <w:rPr>
          <w:rFonts w:cs="Times New Roman"/>
        </w:rPr>
        <w:t>33696500-0</w:t>
      </w:r>
      <w:r>
        <w:rPr>
          <w:rFonts w:cs="Times New Roman"/>
        </w:rPr>
        <w:t xml:space="preserve"> </w:t>
      </w:r>
      <w:r w:rsidRPr="00792584">
        <w:rPr>
          <w:rFonts w:cs="Times New Roman"/>
        </w:rPr>
        <w:t>Laboratórne činidlá</w:t>
      </w:r>
    </w:p>
    <w:p w14:paraId="07CEEED8" w14:textId="7E634B7F" w:rsidR="005F162E" w:rsidRDefault="005F162E" w:rsidP="004A5015">
      <w:pPr>
        <w:autoSpaceDE w:val="0"/>
        <w:autoSpaceDN w:val="0"/>
        <w:adjustRightInd w:val="0"/>
        <w:ind w:left="284" w:right="-234" w:hanging="284"/>
        <w:rPr>
          <w:b/>
          <w:bCs/>
        </w:rPr>
      </w:pPr>
    </w:p>
    <w:p w14:paraId="28AD8E51" w14:textId="77777777" w:rsidR="00636009" w:rsidRPr="00AB7F7C" w:rsidRDefault="00C05FE4" w:rsidP="009C067B">
      <w:pPr>
        <w:autoSpaceDE w:val="0"/>
        <w:autoSpaceDN w:val="0"/>
        <w:adjustRightInd w:val="0"/>
        <w:ind w:left="284" w:right="134" w:hanging="284"/>
        <w:rPr>
          <w:b/>
          <w:bCs/>
        </w:rPr>
      </w:pPr>
      <w:r>
        <w:rPr>
          <w:b/>
          <w:bCs/>
        </w:rPr>
        <w:t>9</w:t>
      </w:r>
      <w:r w:rsidR="00636009" w:rsidRPr="00AB7F7C">
        <w:rPr>
          <w:b/>
          <w:bCs/>
        </w:rPr>
        <w:t xml:space="preserve">. Možnosť predloženia </w:t>
      </w:r>
      <w:r w:rsidR="007B266A">
        <w:rPr>
          <w:b/>
          <w:bCs/>
        </w:rPr>
        <w:t>ponuky</w:t>
      </w:r>
      <w:r w:rsidR="00636009" w:rsidRPr="00AB7F7C">
        <w:rPr>
          <w:b/>
          <w:bCs/>
        </w:rPr>
        <w:t xml:space="preserve"> na celý predmet zákazky, resp. jeho časť:</w:t>
      </w:r>
    </w:p>
    <w:p w14:paraId="25397598" w14:textId="77777777" w:rsidR="00636009" w:rsidRDefault="00636009" w:rsidP="000B5717">
      <w:pPr>
        <w:ind w:left="284" w:hanging="284"/>
      </w:pPr>
      <w:r w:rsidRPr="00AB7F7C">
        <w:t xml:space="preserve">    </w:t>
      </w:r>
      <w:r w:rsidR="000B5717">
        <w:t>Záujemcovia/u</w:t>
      </w:r>
      <w:r w:rsidR="000B5717" w:rsidRPr="00B54F5A">
        <w:t>chádzači predlož</w:t>
      </w:r>
      <w:r w:rsidR="000B5717" w:rsidRPr="00B54F5A">
        <w:rPr>
          <w:rStyle w:val="iadne"/>
        </w:rPr>
        <w:t>ia cenov</w:t>
      </w:r>
      <w:r w:rsidR="000B5717" w:rsidRPr="00B54F5A">
        <w:t xml:space="preserve">ú ponuku </w:t>
      </w:r>
      <w:r w:rsidR="000B5717">
        <w:t>na celý predmet zákazky</w:t>
      </w:r>
      <w:r w:rsidR="007B266A">
        <w:t xml:space="preserve"> – logický celok</w:t>
      </w:r>
      <w:r w:rsidR="000B5717">
        <w:t xml:space="preserve">. </w:t>
      </w:r>
      <w:r w:rsidR="000B5717" w:rsidRPr="004133A3">
        <w:rPr>
          <w:rFonts w:cs="Arial"/>
          <w:szCs w:val="22"/>
        </w:rPr>
        <w:t xml:space="preserve">Ponuku, ktorá nebude predložená </w:t>
      </w:r>
      <w:r w:rsidR="000B5717" w:rsidRPr="00B513EB">
        <w:rPr>
          <w:rFonts w:cs="Arial"/>
          <w:szCs w:val="22"/>
        </w:rPr>
        <w:t>na celý predmet zákazky</w:t>
      </w:r>
      <w:r w:rsidR="000B5717">
        <w:rPr>
          <w:rFonts w:cs="Arial"/>
          <w:szCs w:val="22"/>
        </w:rPr>
        <w:t xml:space="preserve"> (logický celok)</w:t>
      </w:r>
      <w:r w:rsidR="007C3FF1">
        <w:rPr>
          <w:rFonts w:cs="Arial"/>
          <w:szCs w:val="22"/>
        </w:rPr>
        <w:t xml:space="preserve"> </w:t>
      </w:r>
      <w:r w:rsidR="007C3FF1" w:rsidRPr="0009121A">
        <w:rPr>
          <w:rFonts w:cs="Arial"/>
          <w:szCs w:val="22"/>
        </w:rPr>
        <w:t>a podľa pokynov v bode 6 tejto Výzvy</w:t>
      </w:r>
      <w:r w:rsidR="007C3FF1">
        <w:rPr>
          <w:rFonts w:cs="Arial"/>
          <w:szCs w:val="22"/>
        </w:rPr>
        <w:t xml:space="preserve"> bude </w:t>
      </w:r>
      <w:r w:rsidR="000B5717" w:rsidRPr="00B513EB">
        <w:rPr>
          <w:rFonts w:cs="Arial"/>
          <w:szCs w:val="22"/>
        </w:rPr>
        <w:t>verejný obstarávateľ považovať za ponuku neprijateľnú pre verejného obstarávateľa.</w:t>
      </w:r>
      <w:r w:rsidR="000B5717">
        <w:rPr>
          <w:rFonts w:cs="Arial"/>
          <w:szCs w:val="22"/>
        </w:rPr>
        <w:t xml:space="preserve"> </w:t>
      </w:r>
    </w:p>
    <w:p w14:paraId="28611C97" w14:textId="77777777" w:rsidR="000B5717" w:rsidRPr="00AB7F7C" w:rsidRDefault="000B5717" w:rsidP="00636009"/>
    <w:p w14:paraId="30929490" w14:textId="77777777" w:rsidR="00636009" w:rsidRPr="00AB7F7C" w:rsidRDefault="00C05FE4" w:rsidP="00636009">
      <w:pPr>
        <w:ind w:left="180" w:hanging="180"/>
        <w:rPr>
          <w:b/>
          <w:bCs/>
        </w:rPr>
      </w:pPr>
      <w:r>
        <w:rPr>
          <w:b/>
          <w:bCs/>
        </w:rPr>
        <w:t>10</w:t>
      </w:r>
      <w:r w:rsidR="00636009" w:rsidRPr="00AB7F7C">
        <w:rPr>
          <w:b/>
          <w:bCs/>
        </w:rPr>
        <w:t>. Spôsob tvorby ceny:</w:t>
      </w:r>
    </w:p>
    <w:p w14:paraId="025A2BA3" w14:textId="77777777" w:rsidR="00BD4054" w:rsidRDefault="00BD4054" w:rsidP="00BD4054">
      <w:pPr>
        <w:pBdr>
          <w:top w:val="none" w:sz="0" w:space="0" w:color="auto"/>
          <w:left w:val="none" w:sz="0" w:space="0" w:color="auto"/>
          <w:bottom w:val="none" w:sz="0" w:space="0" w:color="auto"/>
          <w:right w:val="none" w:sz="0" w:space="0" w:color="auto"/>
          <w:bar w:val="none" w:sz="0" w:color="auto"/>
        </w:pBdr>
        <w:ind w:left="284"/>
        <w:jc w:val="both"/>
      </w:pPr>
      <w:r w:rsidRPr="00B95303">
        <w:t xml:space="preserve">Predkladané cenové ponuky na </w:t>
      </w:r>
      <w:r>
        <w:t>požadovaný celý predmet zákazky-logický celok,</w:t>
      </w:r>
      <w:r w:rsidRPr="00B95303">
        <w:t xml:space="preserve"> musia spĺňať požadované minimálne technické parametre</w:t>
      </w:r>
      <w:r>
        <w:t xml:space="preserve"> podľa prílohy č. 1 tejto výzvy</w:t>
      </w:r>
      <w:r w:rsidRPr="00B95303">
        <w:t xml:space="preserve">. </w:t>
      </w:r>
      <w:r w:rsidRPr="00EA3972">
        <w:rPr>
          <w:rFonts w:cs="Times New Roman"/>
        </w:rPr>
        <w:t>Pre logický celok je možné ponúknuť v cenovej ponuke prípadne aj in</w:t>
      </w:r>
      <w:r>
        <w:rPr>
          <w:rFonts w:cs="Times New Roman"/>
        </w:rPr>
        <w:t>ý</w:t>
      </w:r>
      <w:r w:rsidRPr="00EA3972">
        <w:rPr>
          <w:rFonts w:cs="Times New Roman"/>
        </w:rPr>
        <w:t xml:space="preserve"> porovnateľn</w:t>
      </w:r>
      <w:r>
        <w:rPr>
          <w:rFonts w:cs="Times New Roman"/>
        </w:rPr>
        <w:t>ý</w:t>
      </w:r>
      <w:r w:rsidRPr="00EA3972">
        <w:rPr>
          <w:rFonts w:cs="Times New Roman"/>
        </w:rPr>
        <w:t xml:space="preserve"> </w:t>
      </w:r>
      <w:r>
        <w:rPr>
          <w:rFonts w:cs="Times New Roman"/>
        </w:rPr>
        <w:t>tovar</w:t>
      </w:r>
      <w:r w:rsidRPr="00EA3972">
        <w:rPr>
          <w:rFonts w:cs="Times New Roman"/>
        </w:rPr>
        <w:t xml:space="preserve"> a komponenty, ktoré budú mať parametre minimálne rovnaké, alebo vyššie, než uvedené. Všetky p</w:t>
      </w:r>
      <w:r>
        <w:rPr>
          <w:rFonts w:cs="Times New Roman"/>
        </w:rPr>
        <w:t>ožiadavky</w:t>
      </w:r>
      <w:r w:rsidRPr="00EA3972">
        <w:rPr>
          <w:rFonts w:cs="Times New Roman"/>
        </w:rPr>
        <w:t>, ktoré sú požadované v technickej špecifikácii, sú určené ako minimálne požadované technické p</w:t>
      </w:r>
      <w:r>
        <w:rPr>
          <w:rFonts w:cs="Times New Roman"/>
        </w:rPr>
        <w:t>ožiadavky.</w:t>
      </w:r>
    </w:p>
    <w:p w14:paraId="5848BF17" w14:textId="77777777" w:rsidR="00BD4054" w:rsidRDefault="00BD4054" w:rsidP="00BD4054">
      <w:pPr>
        <w:pBdr>
          <w:top w:val="none" w:sz="0" w:space="0" w:color="auto"/>
          <w:left w:val="none" w:sz="0" w:space="0" w:color="auto"/>
          <w:bottom w:val="none" w:sz="0" w:space="0" w:color="auto"/>
          <w:right w:val="none" w:sz="0" w:space="0" w:color="auto"/>
          <w:bar w:val="none" w:sz="0" w:color="auto"/>
        </w:pBdr>
        <w:ind w:left="284"/>
        <w:jc w:val="both"/>
      </w:pPr>
      <w:r w:rsidRPr="00B95303">
        <w:t xml:space="preserve">Cenu je potrebné uviesť </w:t>
      </w:r>
      <w:r w:rsidRPr="00067191">
        <w:t>v EUR bez DPH</w:t>
      </w:r>
      <w:r>
        <w:t xml:space="preserve"> a v EUR s DPH</w:t>
      </w:r>
      <w:r w:rsidRPr="00067191">
        <w:t>.</w:t>
      </w:r>
      <w:r w:rsidRPr="00B95303">
        <w:t xml:space="preserve"> Predložené cenové ponuky na uvedený predmet zákazky musia byť vypracované na úrovni celého logického celku, ktorý bude predmetom vyhodnotenia prieskumu trhu, tzn. nie je prípustné  predložiť cenovú ponuku na časť logického celku, ináč nebude predložená cenová ponuka zaradená do vyhodnotenia.</w:t>
      </w:r>
    </w:p>
    <w:p w14:paraId="79D7BC02" w14:textId="77777777" w:rsidR="00BD4054" w:rsidRDefault="00BD4054" w:rsidP="00BD4054">
      <w:pPr>
        <w:pBdr>
          <w:top w:val="none" w:sz="0" w:space="0" w:color="auto"/>
          <w:left w:val="none" w:sz="0" w:space="0" w:color="auto"/>
          <w:bottom w:val="none" w:sz="0" w:space="0" w:color="auto"/>
          <w:right w:val="none" w:sz="0" w:space="0" w:color="auto"/>
          <w:bar w:val="none" w:sz="0" w:color="auto"/>
        </w:pBdr>
        <w:ind w:left="284"/>
        <w:jc w:val="both"/>
        <w:rPr>
          <w:szCs w:val="22"/>
        </w:rPr>
      </w:pPr>
      <w:r w:rsidRPr="00F27E0E">
        <w:rPr>
          <w:szCs w:val="22"/>
        </w:rPr>
        <w:t>Cena za obstarávaný tovar alebo službu, súvisiacu s dodaním tovaru, musí byť stanovená v zmysle zákona NR SR č.18/1996 Z. z.  o cenách v znení neskorších predpisov, vyhlášky MF SR č.87/1996 Z. z., ktorou sa vykonáva zákon NR SR č.18/1996 Z. z. o cenách v znení neskorších predpisov.</w:t>
      </w:r>
    </w:p>
    <w:p w14:paraId="645483B9" w14:textId="6D5E8954" w:rsidR="00BD4054" w:rsidRDefault="00BD4054" w:rsidP="00BD4054">
      <w:pPr>
        <w:pBdr>
          <w:top w:val="none" w:sz="0" w:space="0" w:color="auto"/>
          <w:left w:val="none" w:sz="0" w:space="0" w:color="auto"/>
          <w:bottom w:val="none" w:sz="0" w:space="0" w:color="auto"/>
          <w:right w:val="none" w:sz="0" w:space="0" w:color="auto"/>
          <w:bar w:val="none" w:sz="0" w:color="auto"/>
        </w:pBdr>
        <w:ind w:left="284"/>
        <w:jc w:val="both"/>
        <w:rPr>
          <w:szCs w:val="22"/>
        </w:rPr>
      </w:pPr>
      <w:r w:rsidRPr="00F27E0E">
        <w:rPr>
          <w:szCs w:val="22"/>
        </w:rPr>
        <w:t>Cena musí obsahovať cenu za požadovaný predmet zákazky, t.j. sumár všetkých položiek, ktorý vychádza z ocenených položiek výkazu položiek predloženého uchádzačom.</w:t>
      </w:r>
    </w:p>
    <w:p w14:paraId="194E38BC" w14:textId="77777777" w:rsidR="00BD4054" w:rsidRDefault="00BD4054" w:rsidP="00BD4054">
      <w:pPr>
        <w:pBdr>
          <w:top w:val="none" w:sz="0" w:space="0" w:color="auto"/>
          <w:left w:val="none" w:sz="0" w:space="0" w:color="auto"/>
          <w:bottom w:val="none" w:sz="0" w:space="0" w:color="auto"/>
          <w:right w:val="none" w:sz="0" w:space="0" w:color="auto"/>
          <w:bar w:val="none" w:sz="0" w:color="auto"/>
        </w:pBdr>
        <w:ind w:left="284"/>
        <w:jc w:val="both"/>
        <w:rPr>
          <w:szCs w:val="22"/>
        </w:rPr>
      </w:pPr>
      <w:r w:rsidRPr="00842876">
        <w:rPr>
          <w:rFonts w:cs="Arial"/>
          <w:szCs w:val="22"/>
          <w:lang w:eastAsia="ar-SA"/>
        </w:rPr>
        <w:lastRenderedPageBreak/>
        <w:t>Pri určení ponukovej ceny za dodanie tovaru, prípadne súvisiacich služieb, ak sú súčasťou predmetu zákazky, uvedie uchádzač požadované údaje o cene za dodanie jednotlivých častí predmetu zákazky, v členení podľa požiadaviek obstarávateľskej organizácie.</w:t>
      </w:r>
    </w:p>
    <w:p w14:paraId="68E346AE" w14:textId="6452ABD8" w:rsidR="00BD4054" w:rsidRPr="00E410CE" w:rsidRDefault="00BD4054" w:rsidP="00BD4054">
      <w:pPr>
        <w:pBdr>
          <w:top w:val="none" w:sz="0" w:space="0" w:color="auto"/>
          <w:left w:val="none" w:sz="0" w:space="0" w:color="auto"/>
          <w:bottom w:val="none" w:sz="0" w:space="0" w:color="auto"/>
          <w:right w:val="none" w:sz="0" w:space="0" w:color="auto"/>
          <w:bar w:val="none" w:sz="0" w:color="auto"/>
        </w:pBdr>
        <w:ind w:left="284"/>
        <w:jc w:val="both"/>
        <w:rPr>
          <w:b/>
          <w:bCs/>
          <w:color w:val="auto"/>
        </w:rPr>
      </w:pPr>
      <w:r w:rsidRPr="00E410CE">
        <w:rPr>
          <w:bCs/>
          <w:color w:val="auto"/>
          <w:szCs w:val="22"/>
          <w:lang w:val="x-none" w:eastAsia="ar-SA"/>
        </w:rPr>
        <w:t xml:space="preserve">V cene je zahrnutá cena dopravy za </w:t>
      </w:r>
      <w:r w:rsidRPr="00E410CE">
        <w:rPr>
          <w:bCs/>
          <w:color w:val="auto"/>
          <w:szCs w:val="22"/>
          <w:lang w:eastAsia="ar-SA"/>
        </w:rPr>
        <w:t>tovar, záručný a pozáručný servis</w:t>
      </w:r>
      <w:r w:rsidR="00867E7C">
        <w:rPr>
          <w:bCs/>
          <w:color w:val="auto"/>
          <w:szCs w:val="22"/>
          <w:lang w:eastAsia="ar-SA"/>
        </w:rPr>
        <w:t>,</w:t>
      </w:r>
      <w:r w:rsidRPr="00E410CE">
        <w:rPr>
          <w:bCs/>
          <w:color w:val="auto"/>
          <w:szCs w:val="22"/>
          <w:lang w:val="x-none" w:eastAsia="ar-SA"/>
        </w:rPr>
        <w:t xml:space="preserve"> do miesta dodania </w:t>
      </w:r>
      <w:r w:rsidRPr="00E410CE">
        <w:rPr>
          <w:bCs/>
          <w:color w:val="auto"/>
          <w:szCs w:val="22"/>
          <w:lang w:eastAsia="ar-SA"/>
        </w:rPr>
        <w:t>tovaru</w:t>
      </w:r>
      <w:r w:rsidRPr="00E410CE">
        <w:rPr>
          <w:bCs/>
          <w:color w:val="auto"/>
          <w:szCs w:val="22"/>
          <w:lang w:val="x-none" w:eastAsia="ar-SA"/>
        </w:rPr>
        <w:t xml:space="preserve"> ako aj všetky ostatné náklady potrebné pre riadne splnenie </w:t>
      </w:r>
      <w:r w:rsidR="00867E7C">
        <w:rPr>
          <w:bCs/>
          <w:color w:val="auto"/>
          <w:szCs w:val="22"/>
          <w:lang w:eastAsia="ar-SA"/>
        </w:rPr>
        <w:t>predmetu zákazky</w:t>
      </w:r>
      <w:r w:rsidRPr="00E410CE">
        <w:rPr>
          <w:bCs/>
          <w:color w:val="auto"/>
          <w:szCs w:val="22"/>
          <w:lang w:val="x-none" w:eastAsia="ar-SA"/>
        </w:rPr>
        <w:t xml:space="preserve"> (napr. náklady na zabalenie tovaru pri doprave a pod.).</w:t>
      </w:r>
    </w:p>
    <w:p w14:paraId="721B7EDD" w14:textId="77777777" w:rsidR="00636009" w:rsidRDefault="00636009" w:rsidP="00636009"/>
    <w:p w14:paraId="23DED594" w14:textId="77777777" w:rsidR="00E3725B" w:rsidRPr="00B54F5A" w:rsidRDefault="00E3725B" w:rsidP="00E3725B">
      <w:pPr>
        <w:pBdr>
          <w:top w:val="none" w:sz="0" w:space="0" w:color="auto"/>
          <w:left w:val="none" w:sz="0" w:space="0" w:color="auto"/>
          <w:bottom w:val="none" w:sz="0" w:space="0" w:color="auto"/>
          <w:right w:val="none" w:sz="0" w:space="0" w:color="auto"/>
          <w:bar w:val="none" w:sz="0" w:color="auto"/>
        </w:pBdr>
        <w:jc w:val="both"/>
        <w:rPr>
          <w:rStyle w:val="iadne"/>
          <w:b/>
          <w:bCs/>
        </w:rPr>
      </w:pPr>
      <w:r w:rsidRPr="00B54F5A">
        <w:rPr>
          <w:rStyle w:val="iadne"/>
          <w:b/>
          <w:bCs/>
        </w:rPr>
        <w:t>11. Podmienky týkajúce sa zmluvy :</w:t>
      </w:r>
    </w:p>
    <w:p w14:paraId="36B45AD2" w14:textId="2CB3DA9B" w:rsidR="00E3725B" w:rsidRPr="00B54F5A" w:rsidRDefault="00E3725B" w:rsidP="00E3725B">
      <w:pPr>
        <w:pBdr>
          <w:top w:val="none" w:sz="0" w:space="0" w:color="auto"/>
          <w:left w:val="none" w:sz="0" w:space="0" w:color="auto"/>
          <w:bottom w:val="none" w:sz="0" w:space="0" w:color="auto"/>
          <w:right w:val="none" w:sz="0" w:space="0" w:color="auto"/>
          <w:bar w:val="none" w:sz="0" w:color="auto"/>
        </w:pBdr>
        <w:ind w:left="450"/>
        <w:jc w:val="both"/>
      </w:pPr>
      <w:r w:rsidRPr="00B54F5A">
        <w:t>Výsledkom verejn</w:t>
      </w:r>
      <w:r w:rsidRPr="00B54F5A">
        <w:rPr>
          <w:rStyle w:val="iadne"/>
        </w:rPr>
        <w:t>é</w:t>
      </w:r>
      <w:r w:rsidRPr="00B54F5A">
        <w:t xml:space="preserve">ho obstarávania bude </w:t>
      </w:r>
      <w:r>
        <w:t>rámcová dohoda</w:t>
      </w:r>
      <w:r w:rsidRPr="00B54F5A">
        <w:t xml:space="preserve"> na </w:t>
      </w:r>
      <w:r>
        <w:t>dodanie tovaru</w:t>
      </w:r>
      <w:r w:rsidRPr="00B54F5A">
        <w:t xml:space="preserve">: </w:t>
      </w:r>
      <w:r w:rsidRPr="00B54F5A">
        <w:rPr>
          <w:rStyle w:val="iadne"/>
          <w:b/>
          <w:bCs/>
        </w:rPr>
        <w:t>„</w:t>
      </w:r>
      <w:r w:rsidR="004A5015">
        <w:rPr>
          <w:rFonts w:cs="Times New Roman"/>
          <w:b/>
        </w:rPr>
        <w:t>Laboratórne zariadenia</w:t>
      </w:r>
      <w:r w:rsidRPr="00B54F5A">
        <w:rPr>
          <w:rStyle w:val="iadne"/>
          <w:b/>
          <w:bCs/>
        </w:rPr>
        <w:t>“</w:t>
      </w:r>
      <w:r>
        <w:rPr>
          <w:rStyle w:val="iadne"/>
          <w:b/>
          <w:bCs/>
        </w:rPr>
        <w:t xml:space="preserve">. </w:t>
      </w:r>
      <w:r w:rsidRPr="00B50291">
        <w:t xml:space="preserve">Trvanie Rámcovej dohody je stanovené </w:t>
      </w:r>
      <w:r w:rsidRPr="001761B2">
        <w:t xml:space="preserve">na </w:t>
      </w:r>
      <w:r w:rsidR="00F74F55">
        <w:rPr>
          <w:b/>
        </w:rPr>
        <w:t>30</w:t>
      </w:r>
      <w:r w:rsidR="001721BD" w:rsidRPr="001761B2">
        <w:rPr>
          <w:b/>
        </w:rPr>
        <w:t xml:space="preserve"> mesiacov</w:t>
      </w:r>
      <w:r w:rsidRPr="00B50291">
        <w:rPr>
          <w:b/>
        </w:rPr>
        <w:t xml:space="preserve"> </w:t>
      </w:r>
      <w:bookmarkStart w:id="4" w:name="lehota_dodania"/>
      <w:bookmarkEnd w:id="4"/>
      <w:r>
        <w:t xml:space="preserve">od platnosti a účinnosti tejto Rámcovej </w:t>
      </w:r>
      <w:r w:rsidRPr="00B50291">
        <w:t>dohody</w:t>
      </w:r>
      <w:r>
        <w:t xml:space="preserve"> alebo do vyčerpania predpokladanej hodnoty zákazky, podľa toho, ktorá skutočnosť nastane skôr</w:t>
      </w:r>
      <w:r w:rsidRPr="00B50291">
        <w:t>.</w:t>
      </w:r>
    </w:p>
    <w:p w14:paraId="400CEBC7" w14:textId="77777777" w:rsidR="00E3725B" w:rsidRDefault="00E3725B" w:rsidP="00636009"/>
    <w:p w14:paraId="4ABE01B1" w14:textId="77777777" w:rsidR="00801E77" w:rsidRPr="00536158" w:rsidRDefault="00801E77" w:rsidP="00801E77">
      <w:pPr>
        <w:pBdr>
          <w:top w:val="none" w:sz="0" w:space="0" w:color="auto"/>
          <w:left w:val="none" w:sz="0" w:space="0" w:color="auto"/>
          <w:bottom w:val="none" w:sz="0" w:space="0" w:color="auto"/>
          <w:right w:val="none" w:sz="0" w:space="0" w:color="auto"/>
          <w:bar w:val="none" w:sz="0" w:color="auto"/>
        </w:pBdr>
        <w:jc w:val="both"/>
        <w:rPr>
          <w:rStyle w:val="iadne"/>
          <w:b/>
          <w:bCs/>
        </w:rPr>
      </w:pPr>
      <w:r w:rsidRPr="00536158">
        <w:rPr>
          <w:rStyle w:val="iadne"/>
          <w:b/>
          <w:bCs/>
        </w:rPr>
        <w:t>12. Termín realizácie dodania tovaru:</w:t>
      </w:r>
    </w:p>
    <w:p w14:paraId="7653B951" w14:textId="41C25502" w:rsidR="00801E77" w:rsidRPr="00536158" w:rsidRDefault="00536158" w:rsidP="00801E77">
      <w:pPr>
        <w:pBdr>
          <w:top w:val="none" w:sz="0" w:space="0" w:color="auto"/>
          <w:left w:val="none" w:sz="0" w:space="0" w:color="auto"/>
          <w:bottom w:val="none" w:sz="0" w:space="0" w:color="auto"/>
          <w:right w:val="none" w:sz="0" w:space="0" w:color="auto"/>
          <w:bar w:val="none" w:sz="0" w:color="auto"/>
        </w:pBdr>
        <w:ind w:left="426"/>
        <w:jc w:val="both"/>
        <w:rPr>
          <w:color w:val="auto"/>
        </w:rPr>
      </w:pPr>
      <w:r w:rsidRPr="00536158">
        <w:rPr>
          <w:rFonts w:cs="Arial"/>
          <w:color w:val="auto"/>
          <w:szCs w:val="22"/>
        </w:rPr>
        <w:t xml:space="preserve">Dodanie </w:t>
      </w:r>
      <w:r w:rsidRPr="00536158">
        <w:rPr>
          <w:color w:val="auto"/>
        </w:rPr>
        <w:t>tovaru bude realizované na základe Rámcovej zmluvy, ktorá bude uzavretá s úspešným uchádzačom. Dodanie tovaru na základe Rámcovej zmluvy sa bude realizovať p</w:t>
      </w:r>
      <w:r>
        <w:rPr>
          <w:color w:val="auto"/>
        </w:rPr>
        <w:t xml:space="preserve">riebežne, na základe objednávok </w:t>
      </w:r>
      <w:r w:rsidR="00BE040B">
        <w:rPr>
          <w:color w:val="auto"/>
        </w:rPr>
        <w:t xml:space="preserve">verejného </w:t>
      </w:r>
      <w:r>
        <w:rPr>
          <w:color w:val="auto"/>
        </w:rPr>
        <w:t>o</w:t>
      </w:r>
      <w:r w:rsidRPr="00536158">
        <w:rPr>
          <w:color w:val="auto"/>
        </w:rPr>
        <w:t>bstarávateľa, maximálne po dobu trvania Rámcovej zmluvy a maximálne do výšky ponuky víťazného uchádzača</w:t>
      </w:r>
      <w:r w:rsidR="00867E7C">
        <w:rPr>
          <w:color w:val="auto"/>
        </w:rPr>
        <w:t>, podľa toho, ktorá skutočnosť nastane skôr</w:t>
      </w:r>
      <w:r w:rsidRPr="00536158">
        <w:rPr>
          <w:color w:val="auto"/>
        </w:rPr>
        <w:t>.</w:t>
      </w:r>
    </w:p>
    <w:p w14:paraId="04F94659" w14:textId="77777777" w:rsidR="00801E77" w:rsidRPr="00AB7F7C" w:rsidRDefault="00801E77" w:rsidP="00636009"/>
    <w:p w14:paraId="6A0C89CA" w14:textId="77777777" w:rsidR="00636009" w:rsidRPr="00AB7F7C" w:rsidRDefault="00C05FE4" w:rsidP="00636009">
      <w:pPr>
        <w:rPr>
          <w:b/>
          <w:bCs/>
        </w:rPr>
      </w:pPr>
      <w:r>
        <w:rPr>
          <w:b/>
          <w:bCs/>
        </w:rPr>
        <w:t>1</w:t>
      </w:r>
      <w:r w:rsidR="00801E77">
        <w:rPr>
          <w:b/>
          <w:bCs/>
        </w:rPr>
        <w:t>3</w:t>
      </w:r>
      <w:r w:rsidR="00636009" w:rsidRPr="00AB7F7C">
        <w:rPr>
          <w:b/>
          <w:bCs/>
        </w:rPr>
        <w:t xml:space="preserve">. Uplynutie lehoty na predkladanie cenových ponúk </w:t>
      </w:r>
      <w:r w:rsidR="00801E77">
        <w:rPr>
          <w:b/>
          <w:bCs/>
        </w:rPr>
        <w:t>iba v listinnej forme do</w:t>
      </w:r>
      <w:r w:rsidR="00636009" w:rsidRPr="00AB7F7C">
        <w:rPr>
          <w:b/>
          <w:bCs/>
        </w:rPr>
        <w:t xml:space="preserve">: </w:t>
      </w:r>
    </w:p>
    <w:p w14:paraId="7E0EF2D4" w14:textId="3328CC01" w:rsidR="00801E77" w:rsidRPr="002A5F3C" w:rsidRDefault="002A5F3C" w:rsidP="00801E77">
      <w:pPr>
        <w:pBdr>
          <w:top w:val="none" w:sz="0" w:space="0" w:color="auto"/>
          <w:left w:val="none" w:sz="0" w:space="0" w:color="auto"/>
          <w:bottom w:val="none" w:sz="0" w:space="0" w:color="auto"/>
          <w:right w:val="none" w:sz="0" w:space="0" w:color="auto"/>
          <w:bar w:val="none" w:sz="0" w:color="auto"/>
        </w:pBdr>
        <w:ind w:left="426"/>
        <w:jc w:val="both"/>
        <w:rPr>
          <w:b/>
        </w:rPr>
      </w:pPr>
      <w:r w:rsidRPr="002A5F3C">
        <w:rPr>
          <w:rStyle w:val="iadne"/>
          <w:b/>
          <w:u w:val="single"/>
        </w:rPr>
        <w:t xml:space="preserve">Ponuka od záujemcu/uchádzača musí byť </w:t>
      </w:r>
      <w:r w:rsidRPr="002F0DA6">
        <w:rPr>
          <w:rStyle w:val="iadne"/>
          <w:b/>
          <w:u w:val="single"/>
        </w:rPr>
        <w:t xml:space="preserve">doručená do </w:t>
      </w:r>
      <w:r w:rsidR="00290161">
        <w:rPr>
          <w:rStyle w:val="iadne"/>
          <w:b/>
          <w:u w:val="single"/>
        </w:rPr>
        <w:t>11</w:t>
      </w:r>
      <w:r w:rsidR="00F74F55" w:rsidRPr="00290161">
        <w:rPr>
          <w:rStyle w:val="iadne"/>
          <w:b/>
          <w:u w:val="single"/>
        </w:rPr>
        <w:t>.1</w:t>
      </w:r>
      <w:r w:rsidR="00290161" w:rsidRPr="00290161">
        <w:rPr>
          <w:rStyle w:val="iadne"/>
          <w:b/>
          <w:u w:val="single"/>
        </w:rPr>
        <w:t>2</w:t>
      </w:r>
      <w:r w:rsidR="00F74F55" w:rsidRPr="00290161">
        <w:rPr>
          <w:rStyle w:val="iadne"/>
          <w:b/>
          <w:u w:val="single"/>
        </w:rPr>
        <w:t>.2020</w:t>
      </w:r>
      <w:r w:rsidRPr="00290161">
        <w:rPr>
          <w:rStyle w:val="iadne"/>
          <w:b/>
          <w:u w:val="single"/>
        </w:rPr>
        <w:t xml:space="preserve"> </w:t>
      </w:r>
      <w:r w:rsidR="00801E77" w:rsidRPr="00290161">
        <w:rPr>
          <w:rStyle w:val="iadne"/>
          <w:b/>
          <w:u w:val="single"/>
        </w:rPr>
        <w:t>do 1</w:t>
      </w:r>
      <w:r w:rsidR="002F0DA6" w:rsidRPr="00290161">
        <w:rPr>
          <w:rStyle w:val="iadne"/>
          <w:b/>
          <w:u w:val="single"/>
        </w:rPr>
        <w:t>2</w:t>
      </w:r>
      <w:r w:rsidR="00801E77" w:rsidRPr="00290161">
        <w:rPr>
          <w:rStyle w:val="iadne"/>
          <w:b/>
          <w:u w:val="single"/>
        </w:rPr>
        <w:t>:00  hod.</w:t>
      </w:r>
      <w:r w:rsidRPr="002A5F3C">
        <w:rPr>
          <w:rStyle w:val="iadne"/>
          <w:b/>
          <w:u w:val="single"/>
        </w:rPr>
        <w:t xml:space="preserve"> </w:t>
      </w:r>
    </w:p>
    <w:p w14:paraId="1E86B72A" w14:textId="77777777" w:rsidR="00801E77" w:rsidRPr="00AB564A" w:rsidRDefault="00801E77" w:rsidP="00801E77">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pPr>
      <w:r w:rsidRPr="00B54F5A">
        <w:t xml:space="preserve">Ponuky </w:t>
      </w:r>
      <w:r>
        <w:t xml:space="preserve">a </w:t>
      </w:r>
      <w:r>
        <w:rPr>
          <w:rFonts w:cs="Arial"/>
        </w:rPr>
        <w:t>tiež doklady a dokumenty v nej predložené musia byť vyhotovené v štátnom jazyku.</w:t>
      </w:r>
    </w:p>
    <w:p w14:paraId="312D7B62" w14:textId="77777777" w:rsidR="00801E77" w:rsidRDefault="00801E77" w:rsidP="00801E77">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pPr>
      <w:r w:rsidRPr="00DF3854">
        <w:rPr>
          <w:rFonts w:cs="Arial"/>
          <w:szCs w:val="22"/>
        </w:rPr>
        <w:t>Ak ponuku predkladá uchádzač so sídlom mimo územia Slovenskej republiky, musí predložiť doklady vo verejnom obstarávaní v pôvodnom jazyku a súčasne doložené úradným prekladom do slovenského jazyka (štátneho jazyka), okrem dokladov predložených v českom jazyku. V prípade zistenia rozdielov v obsahu predložených dokladov je rozhodujúci úradný preklad v štátnom  jazyku podľa § 21 ods. 6 zákona</w:t>
      </w:r>
      <w:r w:rsidR="00C56987">
        <w:rPr>
          <w:rFonts w:cs="Arial"/>
          <w:szCs w:val="22"/>
        </w:rPr>
        <w:t xml:space="preserve"> o verejnom obstarávaní</w:t>
      </w:r>
      <w:r>
        <w:rPr>
          <w:rFonts w:cs="Arial"/>
          <w:szCs w:val="22"/>
        </w:rPr>
        <w:t>.</w:t>
      </w:r>
    </w:p>
    <w:p w14:paraId="38E33020" w14:textId="522E70AD" w:rsidR="00801E77" w:rsidRPr="0013205B" w:rsidRDefault="00801E77" w:rsidP="00801E77">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851" w:hanging="425"/>
        <w:jc w:val="both"/>
      </w:pPr>
      <w:r>
        <w:rPr>
          <w:rFonts w:cs="Arial"/>
          <w:bCs/>
          <w:szCs w:val="22"/>
        </w:rPr>
        <w:t>Ponuka musí byť vyhotovená v písomnej listinnej</w:t>
      </w:r>
      <w:r w:rsidR="00F74F55">
        <w:rPr>
          <w:rFonts w:cs="Arial"/>
          <w:bCs/>
          <w:szCs w:val="22"/>
        </w:rPr>
        <w:t xml:space="preserve"> alebo elektronickej</w:t>
      </w:r>
      <w:r>
        <w:rPr>
          <w:rFonts w:cs="Arial"/>
          <w:bCs/>
          <w:szCs w:val="22"/>
        </w:rPr>
        <w:t xml:space="preserve"> forme</w:t>
      </w:r>
      <w:r w:rsidR="00F74F55">
        <w:rPr>
          <w:rFonts w:cs="Arial"/>
          <w:bCs/>
          <w:szCs w:val="22"/>
        </w:rPr>
        <w:t xml:space="preserve">, ktorá zabezpečí trvalé zachytenie jej obsahu, t.j. musí byť vyhotovená písacím strojom alebo tlačiarenským zariadením výpočtovej techniky. Listinne môže byť doručená </w:t>
      </w:r>
      <w:r>
        <w:rPr>
          <w:rFonts w:cs="Arial"/>
        </w:rPr>
        <w:t>prostredníctvom pošty, iného doručovateľa alebo osobne na adrese</w:t>
      </w:r>
      <w:r w:rsidRPr="000E5A08">
        <w:rPr>
          <w:rFonts w:cs="Arial"/>
        </w:rPr>
        <w:t xml:space="preserve">: </w:t>
      </w:r>
      <w:bookmarkStart w:id="5" w:name="adresa_predkladanie"/>
      <w:bookmarkEnd w:id="5"/>
      <w:r w:rsidR="00F74F55" w:rsidRPr="00F74F55">
        <w:rPr>
          <w:rFonts w:cs="Arial"/>
          <w:b/>
        </w:rPr>
        <w:t>ÚCHEI FCHPT Slovenská technická univerzita v Bratislave, Radlinského 9, 812 37 Bratislava</w:t>
      </w:r>
      <w:r w:rsidR="00F74F55">
        <w:rPr>
          <w:rFonts w:cs="Arial"/>
          <w:bCs/>
          <w:szCs w:val="22"/>
        </w:rPr>
        <w:t xml:space="preserve">. </w:t>
      </w:r>
      <w:r>
        <w:rPr>
          <w:rFonts w:cs="Arial"/>
          <w:bCs/>
          <w:szCs w:val="22"/>
        </w:rPr>
        <w:t xml:space="preserve">Ponuku vyhotovenú v písomnej listinnej podobe uchádzač označí ako „originál“, v uzatvorenej obálke označenej s názvom akcie: </w:t>
      </w:r>
      <w:r w:rsidRPr="00B54F5A">
        <w:rPr>
          <w:rStyle w:val="iadne"/>
          <w:b/>
          <w:bCs/>
        </w:rPr>
        <w:t>„</w:t>
      </w:r>
      <w:r w:rsidR="00F74F55">
        <w:rPr>
          <w:rFonts w:cs="Times New Roman"/>
          <w:b/>
        </w:rPr>
        <w:t>Laboratórne zariadenia“</w:t>
      </w:r>
      <w:r>
        <w:rPr>
          <w:rFonts w:cs="Arial"/>
        </w:rPr>
        <w:t>.</w:t>
      </w:r>
      <w:r w:rsidR="00F74F55">
        <w:rPr>
          <w:rFonts w:cs="Arial"/>
        </w:rPr>
        <w:t xml:space="preserve"> V prípade doručenia ponuky v elektronickej podobe je potrebné zaslať </w:t>
      </w:r>
      <w:r w:rsidR="00F74F55" w:rsidRPr="00F74F55">
        <w:rPr>
          <w:rFonts w:cs="Arial"/>
          <w:u w:val="single"/>
        </w:rPr>
        <w:t>podpísaný sken</w:t>
      </w:r>
      <w:r w:rsidR="00F74F55">
        <w:rPr>
          <w:rFonts w:cs="Arial"/>
        </w:rPr>
        <w:t xml:space="preserve"> cenovej ponuky vo formáte .pdf alebo obrázkovom formáte (napr. jpg alebo iné) na emailovú adresu </w:t>
      </w:r>
      <w:hyperlink r:id="rId10" w:history="1">
        <w:r w:rsidR="00F74F55" w:rsidRPr="00746DEC">
          <w:rPr>
            <w:rStyle w:val="Hypertextovprepojenie"/>
            <w:rFonts w:cs="Arial"/>
          </w:rPr>
          <w:t>tomas.mackulak</w:t>
        </w:r>
        <w:r w:rsidR="00F74F55" w:rsidRPr="00746DEC">
          <w:rPr>
            <w:rStyle w:val="Hypertextovprepojenie"/>
            <w:rFonts w:cs="Times New Roman"/>
          </w:rPr>
          <w:t>@</w:t>
        </w:r>
        <w:r w:rsidR="00F74F55" w:rsidRPr="00746DEC">
          <w:rPr>
            <w:rStyle w:val="Hypertextovprepojenie"/>
            <w:rFonts w:cs="Arial"/>
          </w:rPr>
          <w:t>stuba.sk</w:t>
        </w:r>
      </w:hyperlink>
      <w:r w:rsidR="00F74F55">
        <w:rPr>
          <w:rFonts w:cs="Arial"/>
        </w:rPr>
        <w:t xml:space="preserve">. </w:t>
      </w:r>
    </w:p>
    <w:p w14:paraId="7EBA0713" w14:textId="77777777" w:rsidR="00636009" w:rsidRDefault="00636009" w:rsidP="00636009">
      <w:pPr>
        <w:ind w:left="390"/>
        <w:jc w:val="both"/>
      </w:pPr>
    </w:p>
    <w:p w14:paraId="41AE60BC" w14:textId="4C8C050F" w:rsidR="00B52172" w:rsidRDefault="00B52172" w:rsidP="00B52172">
      <w:pPr>
        <w:pBdr>
          <w:top w:val="none" w:sz="0" w:space="0" w:color="auto"/>
          <w:left w:val="none" w:sz="0" w:space="0" w:color="auto"/>
          <w:bottom w:val="none" w:sz="0" w:space="0" w:color="auto"/>
          <w:right w:val="none" w:sz="0" w:space="0" w:color="auto"/>
          <w:bar w:val="none" w:sz="0" w:color="auto"/>
        </w:pBdr>
        <w:ind w:left="426" w:hanging="426"/>
        <w:jc w:val="both"/>
        <w:rPr>
          <w:rStyle w:val="iadne"/>
          <w:bCs/>
        </w:rPr>
      </w:pPr>
      <w:r w:rsidRPr="00F241D9">
        <w:rPr>
          <w:rStyle w:val="iadne"/>
          <w:b/>
          <w:bCs/>
        </w:rPr>
        <w:t>14. Otváranie ponúk</w:t>
      </w:r>
      <w:r>
        <w:rPr>
          <w:rStyle w:val="iadne"/>
          <w:b/>
          <w:bCs/>
        </w:rPr>
        <w:t xml:space="preserve"> a postup otvárania ponúk</w:t>
      </w:r>
      <w:r w:rsidRPr="00F241D9">
        <w:rPr>
          <w:rStyle w:val="iadne"/>
          <w:b/>
          <w:bCs/>
        </w:rPr>
        <w:t xml:space="preserve">: </w:t>
      </w:r>
      <w:r w:rsidRPr="00F241D9">
        <w:rPr>
          <w:rStyle w:val="iadne"/>
          <w:bCs/>
        </w:rPr>
        <w:t xml:space="preserve">dňa </w:t>
      </w:r>
      <w:r w:rsidR="00290161" w:rsidRPr="00290161">
        <w:rPr>
          <w:rStyle w:val="iadne"/>
          <w:bCs/>
        </w:rPr>
        <w:t>11</w:t>
      </w:r>
      <w:r w:rsidR="00F74F55" w:rsidRPr="00290161">
        <w:rPr>
          <w:rStyle w:val="iadne"/>
          <w:bCs/>
        </w:rPr>
        <w:t>.1</w:t>
      </w:r>
      <w:r w:rsidR="00290161" w:rsidRPr="00290161">
        <w:rPr>
          <w:rStyle w:val="iadne"/>
          <w:bCs/>
        </w:rPr>
        <w:t>2</w:t>
      </w:r>
      <w:r w:rsidR="00F74F55" w:rsidRPr="00290161">
        <w:rPr>
          <w:rStyle w:val="iadne"/>
          <w:bCs/>
        </w:rPr>
        <w:t>.2020</w:t>
      </w:r>
      <w:r w:rsidRPr="00290161">
        <w:rPr>
          <w:rStyle w:val="iadne"/>
          <w:bCs/>
        </w:rPr>
        <w:t xml:space="preserve"> o 1</w:t>
      </w:r>
      <w:r w:rsidR="002F0DA6" w:rsidRPr="00290161">
        <w:rPr>
          <w:rStyle w:val="iadne"/>
          <w:bCs/>
        </w:rPr>
        <w:t>2</w:t>
      </w:r>
      <w:r w:rsidRPr="00290161">
        <w:rPr>
          <w:rStyle w:val="iadne"/>
          <w:bCs/>
        </w:rPr>
        <w:t>:00</w:t>
      </w:r>
      <w:r w:rsidRPr="007E2171">
        <w:rPr>
          <w:rStyle w:val="iadne"/>
          <w:bCs/>
          <w:color w:val="FF0000"/>
        </w:rPr>
        <w:t xml:space="preserve"> </w:t>
      </w:r>
      <w:r>
        <w:rPr>
          <w:rStyle w:val="iadne"/>
          <w:bCs/>
        </w:rPr>
        <w:t xml:space="preserve">a </w:t>
      </w:r>
      <w:r w:rsidRPr="00DF358A">
        <w:rPr>
          <w:rStyle w:val="iadne"/>
          <w:bCs/>
        </w:rPr>
        <w:t>otváranie ponúk je neverejné</w:t>
      </w:r>
      <w:r>
        <w:rPr>
          <w:rStyle w:val="iadne"/>
          <w:bCs/>
        </w:rPr>
        <w:t>, nakoľko sa jedná o zákazku podľa § 117 zákona.</w:t>
      </w:r>
    </w:p>
    <w:p w14:paraId="59C1D773" w14:textId="77777777" w:rsidR="00B52172" w:rsidRDefault="00B52172" w:rsidP="00B52172">
      <w:pPr>
        <w:pBdr>
          <w:top w:val="none" w:sz="0" w:space="0" w:color="auto"/>
          <w:left w:val="none" w:sz="0" w:space="0" w:color="auto"/>
          <w:bottom w:val="none" w:sz="0" w:space="0" w:color="auto"/>
          <w:right w:val="none" w:sz="0" w:space="0" w:color="auto"/>
          <w:bar w:val="none" w:sz="0" w:color="auto"/>
        </w:pBdr>
        <w:ind w:left="426" w:hanging="426"/>
        <w:jc w:val="both"/>
        <w:rPr>
          <w:rStyle w:val="iadne"/>
          <w:b/>
          <w:bCs/>
        </w:rPr>
      </w:pPr>
    </w:p>
    <w:p w14:paraId="7C7337BB" w14:textId="77777777" w:rsidR="00B52172" w:rsidRDefault="00B52172" w:rsidP="00B52172">
      <w:pPr>
        <w:pStyle w:val="Zkladntext"/>
        <w:pBdr>
          <w:top w:val="none" w:sz="0" w:space="0" w:color="auto"/>
          <w:left w:val="none" w:sz="0" w:space="0" w:color="auto"/>
          <w:bottom w:val="none" w:sz="0" w:space="0" w:color="auto"/>
          <w:right w:val="none" w:sz="0" w:space="0" w:color="auto"/>
          <w:bar w:val="none" w:sz="0" w:color="auto"/>
        </w:pBdr>
        <w:spacing w:after="0"/>
        <w:jc w:val="both"/>
        <w:rPr>
          <w:rStyle w:val="iadne"/>
          <w:b/>
          <w:bCs/>
        </w:rPr>
      </w:pPr>
      <w:r w:rsidRPr="00B54F5A">
        <w:rPr>
          <w:rStyle w:val="iadne"/>
          <w:b/>
          <w:bCs/>
        </w:rPr>
        <w:t>1</w:t>
      </w:r>
      <w:r>
        <w:rPr>
          <w:rStyle w:val="iadne"/>
          <w:b/>
          <w:bCs/>
        </w:rPr>
        <w:t>5</w:t>
      </w:r>
      <w:r w:rsidRPr="00B54F5A">
        <w:rPr>
          <w:rStyle w:val="iadne"/>
          <w:b/>
          <w:bCs/>
        </w:rPr>
        <w:t xml:space="preserve">. </w:t>
      </w:r>
      <w:r>
        <w:rPr>
          <w:rStyle w:val="iadne"/>
          <w:b/>
          <w:bCs/>
        </w:rPr>
        <w:t>Lehota viazanosti ponúk</w:t>
      </w:r>
      <w:r w:rsidRPr="00B54F5A">
        <w:rPr>
          <w:rStyle w:val="iadne"/>
          <w:b/>
          <w:bCs/>
        </w:rPr>
        <w:t>:</w:t>
      </w:r>
    </w:p>
    <w:p w14:paraId="6B2E02C8" w14:textId="11024D99" w:rsidR="00B52172" w:rsidRPr="00664A8F" w:rsidRDefault="00B52172" w:rsidP="00B52172">
      <w:pPr>
        <w:pStyle w:val="Zkladntext"/>
        <w:pBdr>
          <w:top w:val="none" w:sz="0" w:space="0" w:color="auto"/>
          <w:left w:val="none" w:sz="0" w:space="0" w:color="auto"/>
          <w:bottom w:val="none" w:sz="0" w:space="0" w:color="auto"/>
          <w:right w:val="none" w:sz="0" w:space="0" w:color="auto"/>
          <w:bar w:val="none" w:sz="0" w:color="auto"/>
        </w:pBdr>
        <w:spacing w:after="0"/>
        <w:ind w:left="426"/>
        <w:jc w:val="both"/>
        <w:rPr>
          <w:b/>
          <w:bCs/>
        </w:rPr>
      </w:pPr>
      <w:r w:rsidRPr="00B54F5A">
        <w:t xml:space="preserve">Ponuky zostávajú v platnosti v predpokladanej lehote viazanosti ponúk do </w:t>
      </w:r>
      <w:r w:rsidR="00F74F55">
        <w:t>31.12</w:t>
      </w:r>
      <w:r w:rsidRPr="007F61FF">
        <w:t>.2020</w:t>
      </w:r>
      <w:r w:rsidRPr="00B54F5A">
        <w:t>.</w:t>
      </w:r>
    </w:p>
    <w:p w14:paraId="5F2DAA9D" w14:textId="77777777" w:rsidR="00B52172" w:rsidRPr="00B54F5A" w:rsidRDefault="00B52172" w:rsidP="00B52172">
      <w:pPr>
        <w:pStyle w:val="Zkladntext"/>
        <w:pBdr>
          <w:top w:val="none" w:sz="0" w:space="0" w:color="auto"/>
          <w:left w:val="none" w:sz="0" w:space="0" w:color="auto"/>
          <w:bottom w:val="none" w:sz="0" w:space="0" w:color="auto"/>
          <w:right w:val="none" w:sz="0" w:space="0" w:color="auto"/>
          <w:bar w:val="none" w:sz="0" w:color="auto"/>
        </w:pBdr>
      </w:pPr>
    </w:p>
    <w:p w14:paraId="75F741E4" w14:textId="77777777" w:rsidR="00B52172" w:rsidRPr="00B54F5A" w:rsidRDefault="00B52172" w:rsidP="00B52172">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1</w:t>
      </w:r>
      <w:r>
        <w:rPr>
          <w:rStyle w:val="iadne"/>
          <w:b/>
          <w:bCs/>
        </w:rPr>
        <w:t>6</w:t>
      </w:r>
      <w:r w:rsidRPr="00B54F5A">
        <w:rPr>
          <w:rStyle w:val="iadne"/>
          <w:b/>
          <w:bCs/>
        </w:rPr>
        <w:t xml:space="preserve">. Podmienky financovania predmetu zákazky: </w:t>
      </w:r>
    </w:p>
    <w:p w14:paraId="29A7C782" w14:textId="7DF7862B" w:rsidR="003C3E4D" w:rsidRPr="00363998" w:rsidRDefault="003C3E4D" w:rsidP="003C3E4D">
      <w:pPr>
        <w:pStyle w:val="Bezriadkovania"/>
        <w:pBdr>
          <w:top w:val="none" w:sz="0" w:space="0" w:color="auto"/>
          <w:left w:val="none" w:sz="0" w:space="0" w:color="auto"/>
          <w:bottom w:val="none" w:sz="0" w:space="0" w:color="auto"/>
          <w:right w:val="none" w:sz="0" w:space="0" w:color="auto"/>
          <w:bar w:val="none" w:sz="0" w:color="auto"/>
        </w:pBdr>
        <w:tabs>
          <w:tab w:val="left" w:pos="2410"/>
          <w:tab w:val="left" w:pos="3828"/>
        </w:tabs>
        <w:ind w:left="426"/>
        <w:jc w:val="both"/>
        <w:rPr>
          <w:highlight w:val="green"/>
        </w:rPr>
      </w:pPr>
      <w:r w:rsidRPr="00B71BD5">
        <w:t xml:space="preserve">Predmet zákazky bude financovaný z prostriedkov </w:t>
      </w:r>
      <w:r w:rsidRPr="00536158">
        <w:rPr>
          <w:szCs w:val="22"/>
        </w:rPr>
        <w:t>Operačného programu Výskum a inovácie a z vlastných zdrojov</w:t>
      </w:r>
      <w:r w:rsidRPr="00536158">
        <w:rPr>
          <w:bCs/>
        </w:rPr>
        <w:t xml:space="preserve"> </w:t>
      </w:r>
      <w:r w:rsidR="00536158">
        <w:rPr>
          <w:bCs/>
        </w:rPr>
        <w:t xml:space="preserve">(kód projektu: </w:t>
      </w:r>
      <w:r w:rsidR="00F74F55" w:rsidRPr="00F74F55">
        <w:rPr>
          <w:bCs/>
        </w:rPr>
        <w:t>NFP313022V911</w:t>
      </w:r>
      <w:r w:rsidR="00536158">
        <w:rPr>
          <w:rFonts w:cstheme="minorHAnsi"/>
        </w:rPr>
        <w:t>)</w:t>
      </w:r>
      <w:r w:rsidRPr="00536158">
        <w:t>.</w:t>
      </w:r>
    </w:p>
    <w:p w14:paraId="249D8D7C" w14:textId="47562875" w:rsidR="00B52172" w:rsidRDefault="00536158" w:rsidP="003C3E4D">
      <w:pPr>
        <w:ind w:left="390"/>
        <w:jc w:val="both"/>
      </w:pPr>
      <w:r w:rsidRPr="00536158">
        <w:rPr>
          <w:bCs/>
          <w:color w:val="auto"/>
        </w:rPr>
        <w:t xml:space="preserve">Spôsob a forma financovania sú upravené v Rámcovej zmluve, ktorá </w:t>
      </w:r>
      <w:r w:rsidR="00867E7C">
        <w:rPr>
          <w:bCs/>
          <w:color w:val="auto"/>
        </w:rPr>
        <w:t>bude podpísaná s úspešným uchádzačom</w:t>
      </w:r>
      <w:r w:rsidRPr="00536158">
        <w:rPr>
          <w:bCs/>
          <w:color w:val="auto"/>
        </w:rPr>
        <w:t>. Platby súvisiace s predmetom zákazky budú realizované výlučne bezhotovostným platobným stykom</w:t>
      </w:r>
      <w:r w:rsidR="003C3E4D" w:rsidRPr="00536158">
        <w:rPr>
          <w:color w:val="auto"/>
        </w:rPr>
        <w:t xml:space="preserve">. </w:t>
      </w:r>
      <w:r w:rsidR="00BE040B">
        <w:rPr>
          <w:color w:val="auto"/>
        </w:rPr>
        <w:t>Verejný o</w:t>
      </w:r>
      <w:r w:rsidR="003C3E4D" w:rsidRPr="00536158">
        <w:rPr>
          <w:color w:val="auto"/>
        </w:rPr>
        <w:t>bstarávateľ neposkytuje preddavok. Verejný obstarávateľ si vyhradzuje neprijať takú finančnú ponuku, ktorej výška na dodanie predmetu zmluvy je vyššia ako limit výdavkov pre oprávnené aktivity určený v schválených dokumentoch.</w:t>
      </w:r>
    </w:p>
    <w:p w14:paraId="4B499DEC" w14:textId="77777777" w:rsidR="00B52172" w:rsidRPr="00AB7F7C" w:rsidRDefault="00B52172" w:rsidP="00636009">
      <w:pPr>
        <w:ind w:left="390"/>
        <w:jc w:val="both"/>
      </w:pPr>
    </w:p>
    <w:p w14:paraId="623C3256" w14:textId="77777777" w:rsidR="00ED22AC" w:rsidRDefault="00ED22AC" w:rsidP="00ED22AC">
      <w:pPr>
        <w:pBdr>
          <w:top w:val="none" w:sz="0" w:space="0" w:color="auto"/>
          <w:left w:val="none" w:sz="0" w:space="0" w:color="auto"/>
          <w:bottom w:val="none" w:sz="0" w:space="0" w:color="auto"/>
          <w:right w:val="none" w:sz="0" w:space="0" w:color="auto"/>
          <w:bar w:val="none" w:sz="0" w:color="auto"/>
        </w:pBdr>
        <w:jc w:val="both"/>
        <w:rPr>
          <w:rStyle w:val="iadne"/>
          <w:b/>
          <w:bCs/>
        </w:rPr>
      </w:pPr>
      <w:r w:rsidRPr="004561DF">
        <w:rPr>
          <w:rStyle w:val="iadne"/>
          <w:b/>
          <w:bCs/>
        </w:rPr>
        <w:t>1</w:t>
      </w:r>
      <w:r>
        <w:rPr>
          <w:rStyle w:val="iadne"/>
          <w:b/>
          <w:bCs/>
        </w:rPr>
        <w:t>7</w:t>
      </w:r>
      <w:r w:rsidRPr="004561DF">
        <w:rPr>
          <w:rStyle w:val="iadne"/>
          <w:b/>
          <w:bCs/>
        </w:rPr>
        <w:t xml:space="preserve">. Podmienky účasti </w:t>
      </w:r>
      <w:r>
        <w:rPr>
          <w:rStyle w:val="iadne"/>
          <w:b/>
          <w:bCs/>
        </w:rPr>
        <w:t>záujemcov/</w:t>
      </w:r>
      <w:r w:rsidRPr="004561DF">
        <w:rPr>
          <w:rStyle w:val="iadne"/>
          <w:b/>
          <w:bCs/>
        </w:rPr>
        <w:t xml:space="preserve">uchádzačov: </w:t>
      </w:r>
    </w:p>
    <w:p w14:paraId="3A63F1A6" w14:textId="77777777" w:rsidR="00ED22AC" w:rsidRPr="002F37D2" w:rsidRDefault="00ED22AC" w:rsidP="00ED22AC">
      <w:pPr>
        <w:pStyle w:val="Odsekzoznamu"/>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hanging="426"/>
        <w:jc w:val="both"/>
        <w:rPr>
          <w:rFonts w:cs="Times New Roman"/>
          <w:b/>
          <w:u w:val="single"/>
        </w:rPr>
      </w:pPr>
      <w:r w:rsidRPr="002F37D2">
        <w:rPr>
          <w:rFonts w:cs="Times New Roman"/>
          <w:b/>
          <w:u w:val="single"/>
        </w:rPr>
        <w:t>Podmienky účasti týkajúce sa osobného  postavenia:</w:t>
      </w:r>
    </w:p>
    <w:p w14:paraId="273A3011"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suppressAutoHyphens/>
        <w:ind w:left="426"/>
        <w:jc w:val="both"/>
        <w:rPr>
          <w:rFonts w:cs="Times New Roman"/>
          <w:shd w:val="clear" w:color="auto" w:fill="FFFFFF"/>
        </w:rPr>
      </w:pPr>
      <w:r>
        <w:rPr>
          <w:rFonts w:cs="Arial"/>
          <w:b/>
          <w:szCs w:val="22"/>
          <w:shd w:val="clear" w:color="auto" w:fill="FFFFFF"/>
        </w:rPr>
        <w:t>Záujemca/u</w:t>
      </w:r>
      <w:r w:rsidRPr="00DA038D">
        <w:rPr>
          <w:rFonts w:cs="Arial"/>
          <w:b/>
          <w:szCs w:val="22"/>
          <w:shd w:val="clear" w:color="auto" w:fill="FFFFFF"/>
        </w:rPr>
        <w:t>chádzač musí spĺňať podmienky účasti uvedené v § 32 ods. 1 zákona o verejnom obstarávaní. Ich splnenie preukáže podľa § 32 ods. 2, resp. podľa ods. 4 a/alebo ods. 5 zákona o verejnom obstarávaní predložením originálnych dokladov alebo ich úradne overených kópií v rozsahu a platnosti v zmysle zákona o verejnom obstarávaní.</w:t>
      </w:r>
    </w:p>
    <w:p w14:paraId="7E52CFF1"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shd w:val="clear" w:color="auto" w:fill="FFFFFF"/>
        </w:rPr>
      </w:pPr>
      <w:r w:rsidRPr="00582852">
        <w:rPr>
          <w:rFonts w:cs="Times New Roman"/>
          <w:b/>
          <w:shd w:val="clear" w:color="auto" w:fill="FFFFFF"/>
        </w:rPr>
        <w:t xml:space="preserve">§ 32 ods. 1 </w:t>
      </w:r>
      <w:r w:rsidRPr="00582852">
        <w:rPr>
          <w:rFonts w:cs="Times New Roman"/>
          <w:shd w:val="clear" w:color="auto" w:fill="FFFFFF"/>
        </w:rPr>
        <w:t>Verejného obstarávanie sa môže zúčastniť len ten, kto spĺňa tieto podmienky účasti týkajúce sa osobného postavenia:</w:t>
      </w:r>
    </w:p>
    <w:p w14:paraId="4A00539A"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rPr>
      </w:pPr>
      <w:r w:rsidRPr="00582852">
        <w:rPr>
          <w:rFonts w:cs="Times New Roman"/>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99408F3"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rPr>
      </w:pPr>
      <w:r w:rsidRPr="00582852">
        <w:rPr>
          <w:rFonts w:cs="Times New Roman"/>
        </w:rPr>
        <w:t xml:space="preserve">b) nemá nedoplatky poistného na zdravotné poistenie, sociálne poistenie a príspevkov na starobné dôchodkové sporenie v Slovenskej republike alebo v štáte sídla, miesta podnikania alebo obvyklého pobytu, </w:t>
      </w:r>
    </w:p>
    <w:p w14:paraId="0F280921"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rPr>
      </w:pPr>
      <w:r w:rsidRPr="00582852">
        <w:rPr>
          <w:rFonts w:cs="Times New Roman"/>
        </w:rPr>
        <w:t xml:space="preserve">c) nemá daňové nedoplatky v Slovenskej republike alebo v štáte sídla, miesta podnikania alebo obvyklého pobytu, </w:t>
      </w:r>
    </w:p>
    <w:p w14:paraId="0DF2E8F8"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rPr>
      </w:pPr>
      <w:r w:rsidRPr="00582852">
        <w:rPr>
          <w:rFonts w:cs="Times New Roman"/>
        </w:rPr>
        <w:t xml:space="preserve">d) nebol na jeho majetok vyhlásený konkurz, nie je v reštrukturalizácii, nie je v likvidácii, ani nebolo proti nemu zastavené konkurzné konanie pre nedostatok majetku alebo zrušený konkurz pre nedostatok majetku, </w:t>
      </w:r>
    </w:p>
    <w:p w14:paraId="3AE02B7D"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rPr>
      </w:pPr>
      <w:r w:rsidRPr="00582852">
        <w:rPr>
          <w:rFonts w:cs="Times New Roman"/>
        </w:rPr>
        <w:t xml:space="preserve">e) je oprávnený dodávať tovar, uskutočňovať stavebné práce alebo poskytovať službu, </w:t>
      </w:r>
    </w:p>
    <w:p w14:paraId="44F1397F"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rPr>
      </w:pPr>
      <w:r w:rsidRPr="00582852">
        <w:rPr>
          <w:rFonts w:cs="Times New Roman"/>
        </w:rPr>
        <w:t xml:space="preserve">f) nemá uložený zákaz účasti vo verejnom obstarávaní potvrdený konečným rozhodnutím v Slovenskej republike alebo v štáte sídla, miesta podnikania alebo obvyklého pobytu, </w:t>
      </w:r>
    </w:p>
    <w:p w14:paraId="753783DE"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rPr>
      </w:pPr>
      <w:r w:rsidRPr="00582852">
        <w:rPr>
          <w:rFonts w:cs="Times New Roman"/>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Pr="00582852">
        <w:rPr>
          <w:rFonts w:cs="Times New Roman"/>
          <w:vertAlign w:val="superscript"/>
        </w:rPr>
        <w:t>47</w:t>
      </w:r>
      <w:r w:rsidRPr="00582852">
        <w:rPr>
          <w:rFonts w:cs="Times New Roman"/>
        </w:rPr>
        <w:t>) za ktoré mu bola právoplatne uložená sankcia, ktoré dokáže verejný obstarávateľ a obstarávateľ preukázať,</w:t>
      </w:r>
    </w:p>
    <w:p w14:paraId="6DCAC778"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r w:rsidRPr="00582852">
        <w:rPr>
          <w:rFonts w:cs="Times New Roman"/>
          <w:color w:val="auto"/>
        </w:rPr>
        <w:t xml:space="preserve">h) nedopustil sa v predchádzajúcich troch rokoch od vyhlásenia alebo preukázateľného začatia verejného obstarávania závažného porušenia profesijných povinností, ktoré dokáže verejný obstarávateľ a obstarávateľ preukázať. </w:t>
      </w:r>
    </w:p>
    <w:p w14:paraId="17532F1F"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p>
    <w:p w14:paraId="6D437AB8"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r w:rsidRPr="00582852">
        <w:rPr>
          <w:rFonts w:cs="Times New Roman"/>
          <w:b/>
          <w:shd w:val="clear" w:color="auto" w:fill="FFFFFF"/>
        </w:rPr>
        <w:t xml:space="preserve">§ 32 ods. 2 </w:t>
      </w:r>
      <w:r w:rsidRPr="00582852">
        <w:rPr>
          <w:rFonts w:cs="Times New Roman"/>
          <w:color w:val="auto"/>
        </w:rPr>
        <w:t xml:space="preserve">Uchádzač alebo záujemca preukazuje splnenie podmienok účasti podľa odseku 1 </w:t>
      </w:r>
    </w:p>
    <w:p w14:paraId="50C7E977" w14:textId="7777777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r w:rsidRPr="00582852">
        <w:rPr>
          <w:rFonts w:cs="Times New Roman"/>
          <w:color w:val="auto"/>
        </w:rPr>
        <w:t xml:space="preserve">a) písm. a) doloženým výpisom z registra trestov nie starším ako tri mesiace, </w:t>
      </w:r>
    </w:p>
    <w:p w14:paraId="2054678E" w14:textId="5F1D5911"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r w:rsidRPr="00582852">
        <w:rPr>
          <w:rFonts w:cs="Times New Roman"/>
          <w:color w:val="auto"/>
        </w:rPr>
        <w:t xml:space="preserve">b) písm. b) doloženým potvrdením zdravotnej poisťovne a Sociálnej poisťovne nie starším ako tri mesiace, </w:t>
      </w:r>
    </w:p>
    <w:p w14:paraId="61156696" w14:textId="5C39C680"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r w:rsidRPr="00582852">
        <w:rPr>
          <w:rFonts w:cs="Times New Roman"/>
          <w:color w:val="auto"/>
        </w:rPr>
        <w:t xml:space="preserve">c) písm. c) doloženým potvrdením miestne príslušného daňového úradu nie starším ako tri mesiace, </w:t>
      </w:r>
    </w:p>
    <w:p w14:paraId="0D0D6495" w14:textId="16FBED54"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r w:rsidRPr="00582852">
        <w:rPr>
          <w:rFonts w:cs="Times New Roman"/>
          <w:color w:val="auto"/>
        </w:rPr>
        <w:t xml:space="preserve">d) písm. d) doloženým potvrdením príslušného súdu nie starším ako tri mesiace, </w:t>
      </w:r>
    </w:p>
    <w:p w14:paraId="55D864AC" w14:textId="65BB3417" w:rsidR="00ED22AC" w:rsidRPr="00582852"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r w:rsidRPr="00582852">
        <w:rPr>
          <w:rFonts w:cs="Times New Roman"/>
          <w:color w:val="auto"/>
        </w:rPr>
        <w:t xml:space="preserve">e) písm. e) doloženým dokladom o oprávnení dodávať tovar, uskutočňovať stavebné práce alebo poskytovať službu, ktorý zodpovedá predmetu zákazky, </w:t>
      </w:r>
    </w:p>
    <w:p w14:paraId="699AEB54" w14:textId="114B1977" w:rsidR="00ED22AC" w:rsidRDefault="00ED22AC"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r w:rsidRPr="00582852">
        <w:rPr>
          <w:rFonts w:cs="Times New Roman"/>
          <w:color w:val="auto"/>
        </w:rPr>
        <w:t xml:space="preserve">f) písm. f) doloženým čestným vyhlásením </w:t>
      </w:r>
    </w:p>
    <w:p w14:paraId="7742F557" w14:textId="03EEC9B4" w:rsidR="00ED22AC" w:rsidRDefault="00F74F55" w:rsidP="00ED22AC">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rFonts w:cs="Times New Roman"/>
          <w:color w:val="auto"/>
        </w:rPr>
      </w:pPr>
      <w:r>
        <w:rPr>
          <w:rFonts w:cs="Times New Roman"/>
          <w:noProof/>
          <w:color w:val="auto"/>
        </w:rPr>
        <mc:AlternateContent>
          <mc:Choice Requires="wps">
            <w:drawing>
              <wp:anchor distT="0" distB="0" distL="114300" distR="114300" simplePos="0" relativeHeight="251661312" behindDoc="1" locked="0" layoutInCell="1" allowOverlap="1" wp14:anchorId="19735FBD" wp14:editId="0F51E94E">
                <wp:simplePos x="0" y="0"/>
                <wp:positionH relativeFrom="column">
                  <wp:posOffset>172720</wp:posOffset>
                </wp:positionH>
                <wp:positionV relativeFrom="paragraph">
                  <wp:posOffset>64770</wp:posOffset>
                </wp:positionV>
                <wp:extent cx="6395720" cy="1543050"/>
                <wp:effectExtent l="38100" t="19050" r="62230" b="95250"/>
                <wp:wrapNone/>
                <wp:docPr id="3" name="Obdĺžnik 3"/>
                <wp:cNvGraphicFramePr/>
                <a:graphic xmlns:a="http://schemas.openxmlformats.org/drawingml/2006/main">
                  <a:graphicData uri="http://schemas.microsoft.com/office/word/2010/wordprocessingShape">
                    <wps:wsp>
                      <wps:cNvSpPr/>
                      <wps:spPr>
                        <a:xfrm>
                          <a:off x="0" y="0"/>
                          <a:ext cx="6395720" cy="1543050"/>
                        </a:xfrm>
                        <a:prstGeom prst="rect">
                          <a:avLst/>
                        </a:prstGeom>
                        <a:solidFill>
                          <a:srgbClr val="FFFFFF"/>
                        </a:solidFill>
                        <a:ln w="25400" cap="flat">
                          <a:solidFill>
                            <a:srgbClr val="FF0000"/>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A288B9" id="Obdĺžnik 3" o:spid="_x0000_s1026" style="position:absolute;margin-left:13.6pt;margin-top:5.1pt;width:503.6pt;height:12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" strokecolor="red" strokeweight="2pt">
                <v:stroke joinstyle="round"/>
                <v:shadow on="t" color="black" opacity="22937f" origin=",.5" offset="0,.63889mm"/>
                <v:textbox inset="1.2699mm,1.2699mm,1.2699mm,1.2699mm"/>
              </v:rect>
            </w:pict>
          </mc:Fallback>
        </mc:AlternateContent>
      </w:r>
    </w:p>
    <w:p w14:paraId="5ECB0629" w14:textId="63844371" w:rsidR="001761B2" w:rsidRPr="007B1E68" w:rsidRDefault="001761B2" w:rsidP="001761B2">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pPr>
      <w:r w:rsidRPr="00403578">
        <w:rPr>
          <w:b/>
          <w:bCs/>
          <w:color w:val="auto"/>
        </w:rPr>
        <w:t>Záujemca/uchádzač nepredkladá doklady</w:t>
      </w:r>
      <w:r w:rsidRPr="007B1E68">
        <w:rPr>
          <w:color w:val="auto"/>
        </w:rPr>
        <w:t xml:space="preserve">, ak je zapísaný v zozname hospodárskych subjektov na UVO, predloží </w:t>
      </w:r>
      <w:r w:rsidRPr="007B1E68">
        <w:t>čestné vyhlásenie, že je zapísaný v zozname hospodárskych subjektov.</w:t>
      </w:r>
    </w:p>
    <w:p w14:paraId="2DB840F7" w14:textId="2B835D3B" w:rsidR="001761B2" w:rsidRDefault="001761B2" w:rsidP="001761B2">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b/>
          <w:bCs/>
          <w:shd w:val="clear" w:color="auto" w:fill="FFFFFF"/>
        </w:rPr>
      </w:pPr>
      <w:r w:rsidRPr="007B1E68">
        <w:t xml:space="preserve">Doklady preukazujúce splnenie podmienok účasti určené verejným obstarávateľom môže záujemca/uchádzač predbežne nahradiť vyplnením jednotného európskeho dokumentu (JED) podľa § 39 zákona o verejnom obstarávaní </w:t>
      </w:r>
      <w:r w:rsidRPr="00322961">
        <w:rPr>
          <w:b/>
          <w:bCs/>
        </w:rPr>
        <w:t>alebo čestným vyhlásením</w:t>
      </w:r>
      <w:r w:rsidRPr="007B1E68">
        <w:t xml:space="preserve">, </w:t>
      </w:r>
      <w:r w:rsidRPr="00322961">
        <w:rPr>
          <w:b/>
          <w:bCs/>
        </w:rPr>
        <w:t xml:space="preserve">v ktorom vyhlási, že spĺňa všetky </w:t>
      </w:r>
      <w:r w:rsidRPr="00322961">
        <w:rPr>
          <w:b/>
          <w:bCs/>
        </w:rPr>
        <w:lastRenderedPageBreak/>
        <w:t>podmienky účasti určené verejným obstarávateľom a poskytne verejnému obstarávateľovi na požiadanie doklady, ktoré čestným vyhlásením nahradil.</w:t>
      </w:r>
      <w:r w:rsidRPr="00322961">
        <w:rPr>
          <w:b/>
          <w:bCs/>
          <w:shd w:val="clear" w:color="auto" w:fill="FFFFFF"/>
        </w:rPr>
        <w:t> </w:t>
      </w:r>
    </w:p>
    <w:p w14:paraId="699C7241" w14:textId="04CC475E" w:rsidR="00F74F55" w:rsidRDefault="00F74F55" w:rsidP="001761B2">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b/>
          <w:bCs/>
          <w:shd w:val="clear" w:color="auto" w:fill="FFFFFF"/>
        </w:rPr>
      </w:pPr>
    </w:p>
    <w:p w14:paraId="2BDA98D2" w14:textId="77777777" w:rsidR="00F74F55" w:rsidRPr="00322961" w:rsidRDefault="00F74F55" w:rsidP="001761B2">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rPr>
          <w:b/>
          <w:bCs/>
          <w:shd w:val="clear" w:color="auto" w:fill="FFFFFF"/>
        </w:rPr>
      </w:pPr>
    </w:p>
    <w:p w14:paraId="10A1170E" w14:textId="77777777" w:rsidR="001761B2" w:rsidRPr="004F7E7B" w:rsidRDefault="001761B2" w:rsidP="001761B2">
      <w:pPr>
        <w:pBdr>
          <w:top w:val="none" w:sz="0" w:space="0" w:color="auto"/>
          <w:left w:val="none" w:sz="0" w:space="0" w:color="auto"/>
          <w:bottom w:val="none" w:sz="0" w:space="0" w:color="auto"/>
          <w:right w:val="none" w:sz="0" w:space="0" w:color="auto"/>
          <w:bar w:val="none" w:sz="0" w:color="auto"/>
        </w:pBdr>
        <w:tabs>
          <w:tab w:val="num" w:pos="864"/>
        </w:tabs>
        <w:suppressAutoHyphens/>
        <w:ind w:left="426"/>
        <w:jc w:val="both"/>
      </w:pPr>
      <w:r w:rsidRPr="007B1E68">
        <w:rPr>
          <w:shd w:val="clear" w:color="auto" w:fill="FFFFFF"/>
        </w:rPr>
        <w:t xml:space="preserve">Všetky predložené doklady musia odrážať skutočný stav v čase, v ktorom uchádzač predložil ponuku. </w:t>
      </w:r>
      <w:r w:rsidRPr="007B1E68">
        <w:t>V prípade využitia § 39 zákona o verejnom obstarávaní verejný obstarávateľ alebo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alebo obstarávateľovi do piatich pracovných dní odo dňa doručenia žiadosti, ak verejný obstarávateľ alebo obstarávateľ neurčil dlhšiu lehotu.</w:t>
      </w:r>
    </w:p>
    <w:p w14:paraId="0EFE26F7" w14:textId="77777777" w:rsidR="00ED22AC" w:rsidRPr="00ED22AC" w:rsidRDefault="00ED22AC" w:rsidP="00ED22AC">
      <w:pPr>
        <w:pBdr>
          <w:top w:val="none" w:sz="0" w:space="0" w:color="auto"/>
          <w:left w:val="none" w:sz="0" w:space="0" w:color="auto"/>
          <w:bottom w:val="none" w:sz="0" w:space="0" w:color="auto"/>
          <w:right w:val="none" w:sz="0" w:space="0" w:color="auto"/>
          <w:bar w:val="none" w:sz="0" w:color="auto"/>
        </w:pBdr>
        <w:jc w:val="both"/>
        <w:rPr>
          <w:rFonts w:cs="Times New Roman"/>
        </w:rPr>
      </w:pPr>
    </w:p>
    <w:p w14:paraId="20D39DD0" w14:textId="77777777" w:rsidR="00A9760B" w:rsidRDefault="00A9760B" w:rsidP="00A9760B">
      <w:pPr>
        <w:pStyle w:val="NormalWeb1"/>
        <w:spacing w:before="0" w:after="0"/>
        <w:jc w:val="both"/>
        <w:rPr>
          <w:rFonts w:ascii="Times New Roman" w:hAnsi="Times New Roman"/>
          <w:noProof/>
          <w:color w:val="auto"/>
          <w:szCs w:val="24"/>
        </w:rPr>
      </w:pPr>
    </w:p>
    <w:p w14:paraId="7159FFCA" w14:textId="77777777" w:rsidR="005555C1" w:rsidRPr="00B54F5A" w:rsidRDefault="005555C1" w:rsidP="005555C1">
      <w:pPr>
        <w:pBdr>
          <w:top w:val="none" w:sz="0" w:space="0" w:color="auto"/>
          <w:left w:val="none" w:sz="0" w:space="0" w:color="auto"/>
          <w:bottom w:val="none" w:sz="0" w:space="0" w:color="auto"/>
          <w:right w:val="none" w:sz="0" w:space="0" w:color="auto"/>
          <w:bar w:val="none" w:sz="0" w:color="auto"/>
        </w:pBdr>
        <w:jc w:val="both"/>
        <w:rPr>
          <w:rStyle w:val="iadne"/>
          <w:b/>
          <w:bCs/>
        </w:rPr>
      </w:pPr>
      <w:r w:rsidRPr="00B54F5A">
        <w:rPr>
          <w:rStyle w:val="iadne"/>
          <w:b/>
          <w:bCs/>
        </w:rPr>
        <w:t>1</w:t>
      </w:r>
      <w:r>
        <w:rPr>
          <w:rStyle w:val="iadne"/>
          <w:b/>
          <w:bCs/>
        </w:rPr>
        <w:t>8</w:t>
      </w:r>
      <w:r w:rsidRPr="00B54F5A">
        <w:rPr>
          <w:rStyle w:val="iadne"/>
          <w:b/>
          <w:bCs/>
        </w:rPr>
        <w:t>. Náležitosti ponuky  ich úprava  a podpisovanie:</w:t>
      </w:r>
      <w:r>
        <w:rPr>
          <w:rStyle w:val="iadne"/>
          <w:b/>
          <w:bCs/>
        </w:rPr>
        <w:t xml:space="preserve"> </w:t>
      </w:r>
    </w:p>
    <w:p w14:paraId="24B6D04F" w14:textId="77777777" w:rsidR="005555C1" w:rsidRDefault="005555C1" w:rsidP="005555C1">
      <w:pPr>
        <w:pStyle w:val="Zkladntext3"/>
        <w:pBdr>
          <w:top w:val="none" w:sz="0" w:space="0" w:color="auto"/>
          <w:left w:val="none" w:sz="0" w:space="0" w:color="auto"/>
          <w:bottom w:val="none" w:sz="0" w:space="0" w:color="auto"/>
          <w:right w:val="none" w:sz="0" w:space="0" w:color="auto"/>
          <w:bar w:val="none" w:sz="0" w:color="auto"/>
        </w:pBdr>
        <w:spacing w:after="0"/>
        <w:jc w:val="both"/>
        <w:rPr>
          <w:rStyle w:val="iadne"/>
          <w:sz w:val="24"/>
          <w:szCs w:val="24"/>
        </w:rPr>
      </w:pPr>
      <w:r w:rsidRPr="00B54F5A">
        <w:rPr>
          <w:rStyle w:val="iadne"/>
          <w:sz w:val="24"/>
          <w:szCs w:val="24"/>
        </w:rPr>
        <w:t xml:space="preserve">      Ponuka predložená  uchádzačom (je to požiadavka obstarávateľa)  musí obsahovať:</w:t>
      </w:r>
    </w:p>
    <w:p w14:paraId="14623E25" w14:textId="77777777" w:rsidR="005555C1" w:rsidRPr="00854A14" w:rsidRDefault="005555C1" w:rsidP="005555C1">
      <w:pPr>
        <w:pStyle w:val="Zkladntext3"/>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iadne"/>
          <w:b/>
          <w:sz w:val="24"/>
          <w:szCs w:val="24"/>
        </w:rPr>
      </w:pPr>
      <w:r w:rsidRPr="00854A14">
        <w:rPr>
          <w:rStyle w:val="iadne"/>
          <w:b/>
          <w:sz w:val="24"/>
          <w:szCs w:val="24"/>
        </w:rPr>
        <w:t>Identifikačné údaje</w:t>
      </w:r>
    </w:p>
    <w:p w14:paraId="17F6C3F2" w14:textId="77777777" w:rsidR="005555C1" w:rsidRDefault="005822C5" w:rsidP="005555C1">
      <w:pPr>
        <w:pStyle w:val="Zkladntext3"/>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iadne"/>
          <w:b/>
          <w:bCs/>
          <w:sz w:val="24"/>
          <w:szCs w:val="24"/>
        </w:rPr>
      </w:pPr>
      <w:r>
        <w:rPr>
          <w:b/>
          <w:bCs/>
          <w:sz w:val="24"/>
          <w:szCs w:val="24"/>
        </w:rPr>
        <w:t>Vyplnená Príloha č.1</w:t>
      </w:r>
      <w:r w:rsidR="005555C1" w:rsidRPr="00854A14">
        <w:rPr>
          <w:b/>
          <w:bCs/>
          <w:sz w:val="24"/>
          <w:szCs w:val="24"/>
        </w:rPr>
        <w:t xml:space="preserve"> </w:t>
      </w:r>
      <w:r w:rsidR="005555C1">
        <w:rPr>
          <w:b/>
          <w:bCs/>
          <w:sz w:val="24"/>
          <w:szCs w:val="24"/>
        </w:rPr>
        <w:t>Technické parametre (</w:t>
      </w:r>
      <w:r>
        <w:rPr>
          <w:b/>
          <w:bCs/>
          <w:sz w:val="24"/>
          <w:szCs w:val="24"/>
        </w:rPr>
        <w:t>Š</w:t>
      </w:r>
      <w:r w:rsidR="005555C1">
        <w:rPr>
          <w:b/>
          <w:bCs/>
          <w:sz w:val="24"/>
          <w:szCs w:val="24"/>
        </w:rPr>
        <w:t>pecifikácia)</w:t>
      </w:r>
      <w:r w:rsidR="005555C1" w:rsidRPr="00854A14">
        <w:rPr>
          <w:rStyle w:val="iadne"/>
          <w:b/>
          <w:bCs/>
          <w:sz w:val="24"/>
          <w:szCs w:val="24"/>
        </w:rPr>
        <w:t xml:space="preserve"> </w:t>
      </w:r>
      <w:r w:rsidR="0039054C">
        <w:rPr>
          <w:rStyle w:val="iadne"/>
          <w:b/>
          <w:bCs/>
          <w:sz w:val="24"/>
          <w:szCs w:val="24"/>
        </w:rPr>
        <w:t>– stačí predložiť 1x</w:t>
      </w:r>
    </w:p>
    <w:p w14:paraId="3EB847CF" w14:textId="77777777" w:rsidR="005555C1" w:rsidRPr="00854A14" w:rsidRDefault="005555C1" w:rsidP="005555C1">
      <w:pPr>
        <w:pStyle w:val="Zkladntext3"/>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iadne"/>
          <w:b/>
          <w:bCs/>
          <w:sz w:val="24"/>
          <w:szCs w:val="24"/>
        </w:rPr>
      </w:pPr>
      <w:r w:rsidRPr="00854A14">
        <w:rPr>
          <w:rStyle w:val="iadne"/>
          <w:b/>
          <w:bCs/>
          <w:sz w:val="24"/>
          <w:szCs w:val="24"/>
        </w:rPr>
        <w:t>Doklady podľa bodu 1</w:t>
      </w:r>
      <w:r>
        <w:rPr>
          <w:rStyle w:val="iadne"/>
          <w:b/>
          <w:bCs/>
          <w:sz w:val="24"/>
          <w:szCs w:val="24"/>
        </w:rPr>
        <w:t>7</w:t>
      </w:r>
      <w:r w:rsidRPr="00854A14">
        <w:rPr>
          <w:rStyle w:val="iadne"/>
          <w:b/>
          <w:bCs/>
          <w:sz w:val="24"/>
          <w:szCs w:val="24"/>
        </w:rPr>
        <w:t>.</w:t>
      </w:r>
    </w:p>
    <w:p w14:paraId="3EA7998E" w14:textId="77777777" w:rsidR="005555C1" w:rsidRDefault="005555C1" w:rsidP="005555C1">
      <w:pPr>
        <w:pStyle w:val="Zkladntext3"/>
        <w:pBdr>
          <w:top w:val="none" w:sz="0" w:space="0" w:color="auto"/>
          <w:left w:val="none" w:sz="0" w:space="0" w:color="auto"/>
          <w:bottom w:val="none" w:sz="0" w:space="0" w:color="auto"/>
          <w:right w:val="none" w:sz="0" w:space="0" w:color="auto"/>
          <w:bar w:val="none" w:sz="0" w:color="auto"/>
        </w:pBdr>
        <w:spacing w:after="0"/>
        <w:jc w:val="both"/>
        <w:rPr>
          <w:rStyle w:val="iadne"/>
          <w:sz w:val="24"/>
          <w:szCs w:val="24"/>
        </w:rPr>
      </w:pPr>
    </w:p>
    <w:p w14:paraId="3EBAAFC2" w14:textId="77777777" w:rsidR="005555C1" w:rsidRDefault="005822C5" w:rsidP="005555C1">
      <w:pPr>
        <w:pStyle w:val="Zkladntext3"/>
        <w:pBdr>
          <w:top w:val="none" w:sz="0" w:space="0" w:color="auto"/>
          <w:left w:val="none" w:sz="0" w:space="0" w:color="auto"/>
          <w:bottom w:val="none" w:sz="0" w:space="0" w:color="auto"/>
          <w:right w:val="none" w:sz="0" w:space="0" w:color="auto"/>
          <w:bar w:val="none" w:sz="0" w:color="auto"/>
        </w:pBdr>
        <w:spacing w:after="0"/>
        <w:ind w:left="426"/>
        <w:jc w:val="both"/>
        <w:rPr>
          <w:rStyle w:val="iadne"/>
          <w:sz w:val="24"/>
          <w:szCs w:val="24"/>
        </w:rPr>
      </w:pPr>
      <w:r>
        <w:rPr>
          <w:rStyle w:val="iadne"/>
          <w:sz w:val="24"/>
          <w:szCs w:val="24"/>
        </w:rPr>
        <w:t>Vyplnená Príloha č.1</w:t>
      </w:r>
      <w:r w:rsidR="005555C1" w:rsidRPr="00854A14">
        <w:rPr>
          <w:rStyle w:val="iadne"/>
          <w:sz w:val="24"/>
          <w:szCs w:val="24"/>
        </w:rPr>
        <w:t xml:space="preserve"> musí byť opatrený podpisom štatutárneho zástupcu uchádzača; ak ponuku predloží skupina, musia byť podpísané  štatutárnym zástupcom každého člena skupiny.</w:t>
      </w:r>
    </w:p>
    <w:p w14:paraId="1AF570C8" w14:textId="77777777" w:rsidR="005555C1" w:rsidRPr="00854A14" w:rsidRDefault="005555C1" w:rsidP="005555C1">
      <w:pPr>
        <w:pStyle w:val="Zkladntext3"/>
        <w:pBdr>
          <w:top w:val="none" w:sz="0" w:space="0" w:color="auto"/>
          <w:left w:val="none" w:sz="0" w:space="0" w:color="auto"/>
          <w:bottom w:val="none" w:sz="0" w:space="0" w:color="auto"/>
          <w:right w:val="none" w:sz="0" w:space="0" w:color="auto"/>
          <w:bar w:val="none" w:sz="0" w:color="auto"/>
        </w:pBdr>
        <w:spacing w:after="0"/>
        <w:jc w:val="both"/>
        <w:rPr>
          <w:rStyle w:val="iadne"/>
          <w:sz w:val="24"/>
          <w:szCs w:val="24"/>
        </w:rPr>
      </w:pPr>
    </w:p>
    <w:p w14:paraId="54F47130" w14:textId="77777777" w:rsidR="005555C1" w:rsidRPr="00B54F5A" w:rsidRDefault="005555C1" w:rsidP="005555C1">
      <w:pPr>
        <w:pBdr>
          <w:top w:val="none" w:sz="0" w:space="0" w:color="auto"/>
          <w:left w:val="none" w:sz="0" w:space="0" w:color="auto"/>
          <w:bottom w:val="none" w:sz="0" w:space="0" w:color="auto"/>
          <w:right w:val="none" w:sz="0" w:space="0" w:color="auto"/>
          <w:bar w:val="none" w:sz="0" w:color="auto"/>
        </w:pBdr>
        <w:rPr>
          <w:rStyle w:val="iadne"/>
          <w:b/>
          <w:bCs/>
        </w:rPr>
      </w:pPr>
      <w:r w:rsidRPr="00B54F5A">
        <w:rPr>
          <w:rStyle w:val="iadne"/>
          <w:b/>
          <w:bCs/>
        </w:rPr>
        <w:t>1</w:t>
      </w:r>
      <w:r>
        <w:rPr>
          <w:rStyle w:val="iadne"/>
          <w:b/>
          <w:bCs/>
        </w:rPr>
        <w:t>9</w:t>
      </w:r>
      <w:r w:rsidRPr="00B54F5A">
        <w:rPr>
          <w:rStyle w:val="iadne"/>
          <w:b/>
          <w:bCs/>
        </w:rPr>
        <w:t>. Kritériá na hodnotenie cenových ponúk:</w:t>
      </w:r>
    </w:p>
    <w:p w14:paraId="40A711AF" w14:textId="6F371062" w:rsidR="005555C1" w:rsidRPr="00F74F55" w:rsidRDefault="00475A06" w:rsidP="00475A06">
      <w:pPr>
        <w:pBdr>
          <w:top w:val="none" w:sz="0" w:space="0" w:color="auto"/>
          <w:left w:val="none" w:sz="0" w:space="0" w:color="auto"/>
          <w:bottom w:val="none" w:sz="0" w:space="0" w:color="auto"/>
          <w:right w:val="none" w:sz="0" w:space="0" w:color="auto"/>
          <w:bar w:val="none" w:sz="0" w:color="auto"/>
        </w:pBdr>
        <w:ind w:left="1985" w:hanging="1701"/>
        <w:jc w:val="both"/>
        <w:rPr>
          <w:b/>
          <w:color w:val="auto"/>
        </w:rPr>
      </w:pPr>
      <w:bookmarkStart w:id="6" w:name="kriteria_pravidlo"/>
      <w:r>
        <w:rPr>
          <w:rFonts w:cs="Arial"/>
          <w:b/>
        </w:rPr>
        <w:t xml:space="preserve">  </w:t>
      </w:r>
      <w:r w:rsidR="005555C1" w:rsidRPr="0038105F">
        <w:rPr>
          <w:rFonts w:cs="Arial"/>
          <w:b/>
        </w:rPr>
        <w:t>Kritérium č.1-</w:t>
      </w:r>
      <w:r w:rsidR="005555C1" w:rsidRPr="0038105F">
        <w:rPr>
          <w:b/>
        </w:rPr>
        <w:t xml:space="preserve"> Celková cena </w:t>
      </w:r>
      <w:r w:rsidR="005555C1" w:rsidRPr="00F74F55">
        <w:rPr>
          <w:b/>
        </w:rPr>
        <w:t xml:space="preserve">predmetu </w:t>
      </w:r>
      <w:r w:rsidR="00F74F55" w:rsidRPr="00F74F55">
        <w:rPr>
          <w:b/>
          <w:color w:val="auto"/>
        </w:rPr>
        <w:t>s</w:t>
      </w:r>
      <w:r w:rsidR="005555C1" w:rsidRPr="00F74F55">
        <w:rPr>
          <w:b/>
          <w:color w:val="auto"/>
        </w:rPr>
        <w:t> DPH zaokrúhlená na 2 desatinné miesta</w:t>
      </w:r>
      <w:r w:rsidR="005555C1" w:rsidRPr="00F74F55">
        <w:rPr>
          <w:color w:val="auto"/>
          <w:szCs w:val="22"/>
        </w:rPr>
        <w:t xml:space="preserve"> - max. </w:t>
      </w:r>
      <w:r w:rsidR="005555C1" w:rsidRPr="00F74F55">
        <w:rPr>
          <w:b/>
          <w:color w:val="auto"/>
          <w:szCs w:val="22"/>
        </w:rPr>
        <w:t>100 bodov</w:t>
      </w:r>
      <w:r w:rsidR="005555C1" w:rsidRPr="00F74F55">
        <w:rPr>
          <w:b/>
          <w:color w:val="auto"/>
        </w:rPr>
        <w:t>:</w:t>
      </w:r>
    </w:p>
    <w:p w14:paraId="645E38D8" w14:textId="32373D3D" w:rsidR="005555C1" w:rsidRDefault="005555C1" w:rsidP="00E90A78">
      <w:pPr>
        <w:pStyle w:val="Zkladntext"/>
        <w:pBdr>
          <w:top w:val="none" w:sz="0" w:space="0" w:color="auto"/>
          <w:left w:val="none" w:sz="0" w:space="0" w:color="auto"/>
          <w:bottom w:val="none" w:sz="0" w:space="0" w:color="auto"/>
          <w:right w:val="none" w:sz="0" w:space="0" w:color="auto"/>
          <w:bar w:val="none" w:sz="0" w:color="auto"/>
        </w:pBdr>
        <w:spacing w:after="0"/>
        <w:ind w:left="426" w:right="-3"/>
        <w:jc w:val="both"/>
        <w:rPr>
          <w:rFonts w:cs="Arial"/>
        </w:rPr>
      </w:pPr>
      <w:r w:rsidRPr="00F74F55">
        <w:rPr>
          <w:rFonts w:cs="Arial"/>
          <w:color w:val="auto"/>
        </w:rPr>
        <w:t xml:space="preserve">Maximálny počet bodov sa pridelí ponuke uchádzača s najnižšou navrhovanou cenou </w:t>
      </w:r>
      <w:r w:rsidR="00F74F55" w:rsidRPr="00F74F55">
        <w:rPr>
          <w:rFonts w:cs="Arial"/>
          <w:color w:val="auto"/>
        </w:rPr>
        <w:t>s</w:t>
      </w:r>
      <w:r w:rsidRPr="00F74F55">
        <w:rPr>
          <w:rFonts w:cs="Arial"/>
          <w:color w:val="auto"/>
        </w:rPr>
        <w:t xml:space="preserve"> DPH a </w:t>
      </w:r>
      <w:r w:rsidRPr="00F74F55">
        <w:rPr>
          <w:rFonts w:cs="Arial"/>
        </w:rPr>
        <w:t>pri ostatných ponukách sa určí úmerou. Hodnotenie ceny ostatných ponúk sa vyjadrí ako podiel najnižšej</w:t>
      </w:r>
      <w:r w:rsidRPr="00C06DB2">
        <w:rPr>
          <w:rFonts w:cs="Arial"/>
        </w:rPr>
        <w:t xml:space="preserve"> ceny platnej ponuky a ceny príslušnej vyhodnocovanej ponuky, prenásobený maximálnym počtom </w:t>
      </w:r>
      <w:r>
        <w:rPr>
          <w:rFonts w:cs="Arial"/>
        </w:rPr>
        <w:t xml:space="preserve">bodov pre uvedené kritérium. </w:t>
      </w:r>
      <w:bookmarkEnd w:id="6"/>
    </w:p>
    <w:p w14:paraId="0DB7A13F" w14:textId="77777777" w:rsidR="005555C1" w:rsidRPr="00244D04" w:rsidRDefault="005555C1" w:rsidP="00E90A78">
      <w:pPr>
        <w:pStyle w:val="Zkladntext"/>
        <w:pBdr>
          <w:top w:val="none" w:sz="0" w:space="0" w:color="auto"/>
          <w:left w:val="none" w:sz="0" w:space="0" w:color="auto"/>
          <w:bottom w:val="none" w:sz="0" w:space="0" w:color="auto"/>
          <w:right w:val="none" w:sz="0" w:space="0" w:color="auto"/>
          <w:bar w:val="none" w:sz="0" w:color="auto"/>
        </w:pBdr>
        <w:spacing w:after="0"/>
        <w:ind w:left="426" w:right="-3"/>
        <w:jc w:val="both"/>
      </w:pPr>
      <w:r w:rsidRPr="00244D04">
        <w:t>Verejný obstarávateľ vypracuje súhrnné vyhodnotenie ponúk ako celok. Výsledné hodnoty hodnotenia jednotlivých ponúk ako celok  a zostaví sa poradie ponúk.</w:t>
      </w:r>
    </w:p>
    <w:p w14:paraId="58B19B24" w14:textId="77777777" w:rsidR="005555C1" w:rsidRPr="00244D04" w:rsidRDefault="005555C1" w:rsidP="00E90A78">
      <w:pPr>
        <w:pStyle w:val="Zkladntext"/>
        <w:pBdr>
          <w:top w:val="none" w:sz="0" w:space="0" w:color="auto"/>
          <w:left w:val="none" w:sz="0" w:space="0" w:color="auto"/>
          <w:bottom w:val="none" w:sz="0" w:space="0" w:color="auto"/>
          <w:right w:val="none" w:sz="0" w:space="0" w:color="auto"/>
          <w:bar w:val="none" w:sz="0" w:color="auto"/>
        </w:pBdr>
        <w:spacing w:after="0"/>
        <w:ind w:left="426" w:right="-3"/>
        <w:jc w:val="both"/>
        <w:rPr>
          <w:bCs/>
        </w:rPr>
      </w:pPr>
      <w:r w:rsidRPr="00244D04">
        <w:rPr>
          <w:bCs/>
        </w:rPr>
        <w:t>Úspešným uchádzačom pri zadávaní tejto zákazky s nízkou hodnotou sa stane uchádzač, ktorého ponuka bude vyhodnotená  ako najvýhodnejšia ako celok.</w:t>
      </w:r>
    </w:p>
    <w:p w14:paraId="3099A931" w14:textId="77777777" w:rsidR="00475A06" w:rsidRDefault="00475A06" w:rsidP="00E90A78">
      <w:pPr>
        <w:pBdr>
          <w:top w:val="none" w:sz="0" w:space="0" w:color="auto"/>
          <w:left w:val="none" w:sz="0" w:space="0" w:color="auto"/>
          <w:bottom w:val="none" w:sz="0" w:space="0" w:color="auto"/>
          <w:right w:val="none" w:sz="0" w:space="0" w:color="auto"/>
          <w:bar w:val="none" w:sz="0" w:color="auto"/>
        </w:pBdr>
        <w:ind w:left="426" w:right="111"/>
        <w:jc w:val="both"/>
        <w:rPr>
          <w:bCs/>
        </w:rPr>
      </w:pPr>
      <w:r>
        <w:rPr>
          <w:bCs/>
        </w:rPr>
        <w:t xml:space="preserve">V prípade, že ponuka uchádzača  bude obsahovať mimoriadne nízku ponuku, verejný obstarávateľ si vyhradzuje právo požiadať o vysvetlenie. </w:t>
      </w:r>
    </w:p>
    <w:p w14:paraId="11FC92F9" w14:textId="77777777" w:rsidR="00FA00B4" w:rsidRDefault="00FA00B4" w:rsidP="00E90A78">
      <w:pPr>
        <w:pStyle w:val="Odsekzoznamu"/>
        <w:ind w:left="426"/>
        <w:rPr>
          <w:rStyle w:val="iadne"/>
          <w:b/>
          <w:bCs/>
        </w:rPr>
      </w:pPr>
    </w:p>
    <w:p w14:paraId="219F0997" w14:textId="77777777" w:rsidR="00136A5E" w:rsidRPr="00B54F5A" w:rsidRDefault="00136A5E" w:rsidP="00136A5E">
      <w:pPr>
        <w:pStyle w:val="Bezriadkovania"/>
        <w:pBdr>
          <w:top w:val="none" w:sz="0" w:space="0" w:color="auto"/>
          <w:left w:val="none" w:sz="0" w:space="0" w:color="auto"/>
          <w:bottom w:val="none" w:sz="0" w:space="0" w:color="auto"/>
          <w:right w:val="none" w:sz="0" w:space="0" w:color="auto"/>
          <w:bar w:val="none" w:sz="0" w:color="auto"/>
        </w:pBdr>
        <w:jc w:val="both"/>
        <w:rPr>
          <w:rFonts w:cs="Times New Roman"/>
          <w:b/>
        </w:rPr>
      </w:pPr>
      <w:r>
        <w:rPr>
          <w:rStyle w:val="iadne"/>
          <w:rFonts w:cs="Times New Roman"/>
          <w:b/>
          <w:bCs/>
        </w:rPr>
        <w:t>20</w:t>
      </w:r>
      <w:r w:rsidRPr="00B54F5A">
        <w:rPr>
          <w:rStyle w:val="iadne"/>
          <w:rFonts w:cs="Times New Roman"/>
          <w:b/>
          <w:bCs/>
        </w:rPr>
        <w:t>.</w:t>
      </w:r>
      <w:r w:rsidRPr="00B54F5A">
        <w:rPr>
          <w:rFonts w:cs="Times New Roman"/>
          <w:b/>
        </w:rPr>
        <w:t xml:space="preserve"> Ďalšie informácie:</w:t>
      </w:r>
    </w:p>
    <w:p w14:paraId="6D3FA2FF" w14:textId="633DC016" w:rsidR="00136A5E" w:rsidRPr="00B54F5A" w:rsidRDefault="00136A5E" w:rsidP="00136A5E">
      <w:pPr>
        <w:pStyle w:val="Bezriadkovania"/>
        <w:pBdr>
          <w:top w:val="none" w:sz="0" w:space="0" w:color="auto"/>
          <w:left w:val="none" w:sz="0" w:space="0" w:color="auto"/>
          <w:bottom w:val="none" w:sz="0" w:space="0" w:color="auto"/>
          <w:right w:val="none" w:sz="0" w:space="0" w:color="auto"/>
          <w:bar w:val="none" w:sz="0" w:color="auto"/>
        </w:pBdr>
        <w:ind w:left="426"/>
        <w:jc w:val="both"/>
        <w:rPr>
          <w:rFonts w:cs="Times New Roman"/>
        </w:rPr>
      </w:pPr>
      <w:r w:rsidRPr="00B54F5A">
        <w:rPr>
          <w:rFonts w:cs="Times New Roman"/>
        </w:rPr>
        <w:t>Verejný obstarávateľ si vyhradzuje právo zrušiť realizáciu zákazky s úspešným uchádzačom, a</w:t>
      </w:r>
      <w:r>
        <w:rPr>
          <w:rFonts w:cs="Times New Roman"/>
        </w:rPr>
        <w:t xml:space="preserve">k v procese overovania </w:t>
      </w:r>
      <w:r w:rsidRPr="00B54F5A">
        <w:rPr>
          <w:rFonts w:cs="Times New Roman"/>
        </w:rPr>
        <w:t xml:space="preserve"> obstarávania bude zistené porušenie princípov a postupov verejného obstarávania pre zadávanie </w:t>
      </w:r>
      <w:r w:rsidRPr="00AE4C25">
        <w:rPr>
          <w:rFonts w:cs="Times New Roman"/>
        </w:rPr>
        <w:t xml:space="preserve">zákazky s nízkou hodnotou, podľa </w:t>
      </w:r>
      <w:r>
        <w:rPr>
          <w:rFonts w:cs="Times New Roman"/>
        </w:rPr>
        <w:t>Príručky k procesu verejného obstarávania pre dopytovo-orientované projekty a národné projekty operačného programu Výskum a inovácie v gescii MH SR,</w:t>
      </w:r>
      <w:r w:rsidR="001A5797">
        <w:rPr>
          <w:rFonts w:cs="Times New Roman"/>
        </w:rPr>
        <w:t xml:space="preserve"> </w:t>
      </w:r>
      <w:r w:rsidR="001A5797" w:rsidRPr="00416B90">
        <w:rPr>
          <w:rFonts w:cs="Times New Roman"/>
        </w:rPr>
        <w:t xml:space="preserve">Metodický výklad CKO č. 14 - </w:t>
      </w:r>
      <w:r w:rsidR="001A5797" w:rsidRPr="003F0EEC">
        <w:rPr>
          <w:rFonts w:cs="Times New Roman"/>
        </w:rPr>
        <w:t>k zadávaniu zákaziek</w:t>
      </w:r>
      <w:r w:rsidR="001A5797">
        <w:rPr>
          <w:rFonts w:cs="Times New Roman"/>
        </w:rPr>
        <w:t xml:space="preserve"> s nízkou hodnotou nad 30 000 EUR</w:t>
      </w:r>
      <w:r w:rsidRPr="00B0162D">
        <w:rPr>
          <w:rFonts w:cs="Times New Roman"/>
        </w:rPr>
        <w:t>.</w:t>
      </w:r>
      <w:r w:rsidRPr="00B54F5A">
        <w:rPr>
          <w:rFonts w:cs="Times New Roman"/>
        </w:rPr>
        <w:t xml:space="preserve"> Verejný obstarávateľ si vyhradzuje právo neprijať takú finančnú ponuku, ktorej výška na dodanie predmetu </w:t>
      </w:r>
      <w:r w:rsidR="00867E7C">
        <w:rPr>
          <w:rFonts w:cs="Times New Roman"/>
        </w:rPr>
        <w:t>zákazky</w:t>
      </w:r>
      <w:r w:rsidRPr="00B54F5A">
        <w:rPr>
          <w:rFonts w:cs="Times New Roman"/>
        </w:rPr>
        <w:t xml:space="preserve"> je vyššia ako je limit určený pre tento druh zákazky.</w:t>
      </w:r>
    </w:p>
    <w:p w14:paraId="3D5CF2DE" w14:textId="7C0FCF85" w:rsidR="00136A5E" w:rsidRPr="00B54F5A" w:rsidRDefault="00136A5E" w:rsidP="00136A5E">
      <w:pPr>
        <w:pStyle w:val="Bezriadkovania"/>
        <w:pBdr>
          <w:top w:val="none" w:sz="0" w:space="0" w:color="auto"/>
          <w:left w:val="none" w:sz="0" w:space="0" w:color="auto"/>
          <w:bottom w:val="none" w:sz="0" w:space="0" w:color="auto"/>
          <w:right w:val="none" w:sz="0" w:space="0" w:color="auto"/>
          <w:bar w:val="none" w:sz="0" w:color="auto"/>
        </w:pBdr>
        <w:ind w:left="426"/>
        <w:jc w:val="both"/>
        <w:rPr>
          <w:rFonts w:cs="Times New Roman"/>
        </w:rPr>
      </w:pPr>
      <w:r w:rsidRPr="00B54F5A">
        <w:rPr>
          <w:rFonts w:cs="Times New Roman"/>
        </w:rPr>
        <w:t xml:space="preserve">Verejný obstarávateľ si vyhradzuje právo prieskum nevyhodnocovať a zrušiť ho, ak ani jeden uchádzač nedoručil ponuku, ani jedna z </w:t>
      </w:r>
      <w:r w:rsidRPr="00F74F55">
        <w:rPr>
          <w:rFonts w:cs="Times New Roman"/>
          <w:color w:val="auto"/>
        </w:rPr>
        <w:t xml:space="preserve">predložených ponúk nezodpovedá požiadavkám určených verejným obstarávateľom, ak sa podstatne zmenili okolnosti, za ktorých bola súťaž vyhlásená a nebolo možné ich predvídať. Verejný obstarávateľ môže požiadať uchádzača o vysvetlenie ponuky. Uchádzača, ktorého ponuka splní podmienky a požiadavky uvedené vo Výzve a bude vyhodnotená ako </w:t>
      </w:r>
      <w:r w:rsidRPr="00F74F55">
        <w:rPr>
          <w:rFonts w:cs="Times New Roman"/>
          <w:color w:val="auto"/>
        </w:rPr>
        <w:lastRenderedPageBreak/>
        <w:t>úspešná, verejný obstarávateľ vyzve k uzavret</w:t>
      </w:r>
      <w:r w:rsidR="008836C0" w:rsidRPr="00F74F55">
        <w:rPr>
          <w:rFonts w:cs="Times New Roman"/>
          <w:color w:val="auto"/>
        </w:rPr>
        <w:t>iu</w:t>
      </w:r>
      <w:r w:rsidRPr="00F74F55">
        <w:rPr>
          <w:rFonts w:cs="Times New Roman"/>
          <w:color w:val="auto"/>
        </w:rPr>
        <w:t xml:space="preserve"> zmluvy. Ostatným </w:t>
      </w:r>
      <w:r w:rsidRPr="005629DB">
        <w:rPr>
          <w:rFonts w:cs="Times New Roman"/>
        </w:rPr>
        <w:t>uchádzačom verejný obstarávateľ oznámi ako sa umiestnili v procese výberu.</w:t>
      </w:r>
      <w:r w:rsidRPr="00B54F5A">
        <w:rPr>
          <w:rFonts w:cs="Times New Roman"/>
        </w:rPr>
        <w:t xml:space="preserve"> Po vyhodnotení ponúk bude všetkým uchádzačom elektronicky odoslané oznámenie o výsledku vyhodnotenia na kontaktný e-mail. </w:t>
      </w:r>
    </w:p>
    <w:p w14:paraId="31DE0D95" w14:textId="7668D6AA" w:rsidR="00FA00B4" w:rsidRPr="008836C0" w:rsidRDefault="00136A5E" w:rsidP="00136A5E">
      <w:pPr>
        <w:ind w:left="426"/>
        <w:jc w:val="both"/>
        <w:rPr>
          <w:color w:val="auto"/>
        </w:rPr>
      </w:pPr>
      <w:r w:rsidRPr="00B54F5A">
        <w:rPr>
          <w:rFonts w:cs="Times New Roman"/>
        </w:rPr>
        <w:t>Všetky dodávky súvisiace s realizáciou predmetu zákazky musia byť dodané ako nové dodávky / tovary – nie je prípustné dodať tovaru staršie, repasované, použité a pod.</w:t>
      </w:r>
      <w:r>
        <w:rPr>
          <w:rFonts w:cs="Times New Roman"/>
        </w:rPr>
        <w:t>/</w:t>
      </w:r>
      <w:r w:rsidRPr="00B54F5A">
        <w:rPr>
          <w:rFonts w:cs="Times New Roman"/>
        </w:rPr>
        <w:t xml:space="preserve"> Všetky materiály a technológie použité v procese realizácie musia byť platne certifikované, resp. musia byť v súlade so zákonom o technických požiadavkách na výrobky a o posudzovaní zhody a o zmene a doplnení niektorých zákonov v znení neskorších predpisov. Uchádzač je povinný predložiť najneskôr pri odovzdaní </w:t>
      </w:r>
      <w:r>
        <w:rPr>
          <w:rFonts w:cs="Times New Roman"/>
        </w:rPr>
        <w:t>tovaru</w:t>
      </w:r>
      <w:r w:rsidRPr="00B54F5A">
        <w:rPr>
          <w:rFonts w:cs="Times New Roman"/>
        </w:rPr>
        <w:t xml:space="preserve"> objednávateľovi doklady a dokumenty potrebné </w:t>
      </w:r>
      <w:r>
        <w:rPr>
          <w:rFonts w:cs="Times New Roman"/>
        </w:rPr>
        <w:t xml:space="preserve">k </w:t>
      </w:r>
      <w:r w:rsidRPr="00B54F5A">
        <w:rPr>
          <w:rFonts w:cs="Times New Roman"/>
        </w:rPr>
        <w:t>uvedeni</w:t>
      </w:r>
      <w:r>
        <w:rPr>
          <w:rFonts w:cs="Times New Roman"/>
        </w:rPr>
        <w:t>u</w:t>
      </w:r>
      <w:r w:rsidRPr="00B54F5A">
        <w:rPr>
          <w:rFonts w:cs="Times New Roman"/>
        </w:rPr>
        <w:t xml:space="preserve"> </w:t>
      </w:r>
      <w:r w:rsidRPr="00F74F55">
        <w:rPr>
          <w:rFonts w:cs="Times New Roman"/>
        </w:rPr>
        <w:t>do prevádzky a to najmä: záručné listy, certifikáty a atesty, správy o odborných skúškach a</w:t>
      </w:r>
      <w:r w:rsidR="007E2171" w:rsidRPr="00F74F55">
        <w:rPr>
          <w:rFonts w:cs="Times New Roman"/>
        </w:rPr>
        <w:t> </w:t>
      </w:r>
      <w:r w:rsidRPr="00F74F55">
        <w:rPr>
          <w:rFonts w:cs="Times New Roman"/>
          <w:color w:val="auto"/>
        </w:rPr>
        <w:t>prehliadkach</w:t>
      </w:r>
      <w:r w:rsidR="007E2171" w:rsidRPr="00F74F55">
        <w:rPr>
          <w:rFonts w:cs="Times New Roman"/>
          <w:color w:val="auto"/>
        </w:rPr>
        <w:t xml:space="preserve"> (ak relevantné)</w:t>
      </w:r>
      <w:r w:rsidRPr="00F74F55">
        <w:rPr>
          <w:rFonts w:cs="Times New Roman"/>
          <w:color w:val="auto"/>
        </w:rPr>
        <w:t xml:space="preserve">. </w:t>
      </w:r>
      <w:r w:rsidR="008836C0" w:rsidRPr="008836C0">
        <w:rPr>
          <w:rFonts w:cs="Times New Roman"/>
          <w:color w:val="auto"/>
        </w:rPr>
        <w:t xml:space="preserve">Rámcová dohoda s úspešným uchádzačom bude podliehať režimu odkladnej účinnosti zmluvy, až do termínu </w:t>
      </w:r>
      <w:r w:rsidR="008836C0" w:rsidRPr="008836C0">
        <w:rPr>
          <w:bCs/>
          <w:color w:val="auto"/>
        </w:rPr>
        <w:t xml:space="preserve">po kontrole a schválení procesu VO riadiacim orgánom alebo UVO, </w:t>
      </w:r>
      <w:r w:rsidR="008836C0" w:rsidRPr="008836C0">
        <w:rPr>
          <w:rFonts w:cs="Times New Roman"/>
          <w:color w:val="auto"/>
        </w:rPr>
        <w:t xml:space="preserve">o čom bude </w:t>
      </w:r>
      <w:r w:rsidR="00FD5799">
        <w:rPr>
          <w:rFonts w:cs="Times New Roman"/>
          <w:color w:val="auto"/>
        </w:rPr>
        <w:t>úspešný uchádzač</w:t>
      </w:r>
      <w:r w:rsidR="008836C0" w:rsidRPr="008836C0">
        <w:rPr>
          <w:rFonts w:cs="Times New Roman"/>
          <w:color w:val="auto"/>
        </w:rPr>
        <w:t xml:space="preserve"> písomne oboznámený. Predmet zákazky bude realizovaný len v prípade schválenia procesu VO zo strany riadiaceho orgánu. Verejný obstarávateľ v prípade neschválenia procesu VO zo strany riadiaceho orgánu Rámcovú dohodu s úspešným uchádzačom neuzavrie.</w:t>
      </w:r>
    </w:p>
    <w:p w14:paraId="2EBBEC4A" w14:textId="77777777" w:rsidR="00FA00B4" w:rsidRDefault="00FA00B4" w:rsidP="00FA00B4">
      <w:pPr>
        <w:pStyle w:val="NormalWeb1"/>
        <w:spacing w:before="0" w:after="0"/>
        <w:jc w:val="both"/>
        <w:rPr>
          <w:rFonts w:ascii="Times New Roman" w:hAnsi="Times New Roman"/>
          <w:noProof/>
          <w:color w:val="auto"/>
          <w:szCs w:val="24"/>
        </w:rPr>
      </w:pPr>
    </w:p>
    <w:p w14:paraId="7A64A095" w14:textId="77777777" w:rsidR="00136A5E" w:rsidRPr="00173A78" w:rsidRDefault="00136A5E" w:rsidP="00FA00B4">
      <w:pPr>
        <w:pStyle w:val="NormalWeb1"/>
        <w:spacing w:before="0" w:after="0"/>
        <w:jc w:val="both"/>
        <w:rPr>
          <w:rFonts w:ascii="Times New Roman" w:hAnsi="Times New Roman"/>
          <w:noProof/>
          <w:color w:val="auto"/>
          <w:szCs w:val="24"/>
        </w:rPr>
      </w:pPr>
    </w:p>
    <w:p w14:paraId="01715BD5" w14:textId="77777777" w:rsidR="00FA00B4" w:rsidRPr="00B54F5A" w:rsidRDefault="00FA00B4" w:rsidP="00136A5E">
      <w:pPr>
        <w:pStyle w:val="Pokraovaniezoznamu"/>
        <w:spacing w:after="0"/>
        <w:ind w:left="0"/>
        <w:rPr>
          <w:rStyle w:val="iadne"/>
          <w:b/>
          <w:bCs/>
          <w:i/>
          <w:iCs/>
          <w:u w:val="single"/>
        </w:rPr>
      </w:pPr>
      <w:r w:rsidRPr="00B54F5A">
        <w:rPr>
          <w:rStyle w:val="iadne"/>
          <w:b/>
          <w:bCs/>
          <w:i/>
          <w:iCs/>
          <w:u w:val="single"/>
        </w:rPr>
        <w:t>Zodpovedný za vykonanie prieskumu trhu:</w:t>
      </w:r>
    </w:p>
    <w:p w14:paraId="74DCBCD6" w14:textId="00803319" w:rsidR="00FA00B4" w:rsidRPr="00136A5E" w:rsidRDefault="00A44993" w:rsidP="00136A5E">
      <w:r>
        <w:t>Doc. Ing. Tomáš Mackulák, Ph.D.</w:t>
      </w:r>
    </w:p>
    <w:p w14:paraId="5345625E" w14:textId="77777777" w:rsidR="00FA00B4" w:rsidRDefault="00FA00B4" w:rsidP="00136A5E">
      <w:pPr>
        <w:rPr>
          <w:sz w:val="20"/>
          <w:szCs w:val="20"/>
        </w:rPr>
      </w:pPr>
    </w:p>
    <w:p w14:paraId="5E60A059" w14:textId="77777777" w:rsidR="00FA00B4" w:rsidRDefault="00FA00B4" w:rsidP="00FA00B4">
      <w:pPr>
        <w:jc w:val="both"/>
      </w:pPr>
    </w:p>
    <w:p w14:paraId="3BF45DA9" w14:textId="77777777" w:rsidR="00136A5E" w:rsidRPr="00B54F5A" w:rsidRDefault="00136A5E" w:rsidP="00FA00B4">
      <w:pPr>
        <w:jc w:val="both"/>
      </w:pPr>
    </w:p>
    <w:p w14:paraId="28B9E261" w14:textId="28A09295" w:rsidR="00FA00B4" w:rsidRPr="00B54F5A" w:rsidRDefault="00C05FE4" w:rsidP="00FA00B4">
      <w:r>
        <w:t>Bratislava,</w:t>
      </w:r>
      <w:r w:rsidR="00FA00B4" w:rsidRPr="00C05FE4">
        <w:t xml:space="preserve"> </w:t>
      </w:r>
      <w:r w:rsidR="009B77B5">
        <w:t>26</w:t>
      </w:r>
      <w:r w:rsidR="00A44993">
        <w:t>.11.2020</w:t>
      </w:r>
    </w:p>
    <w:p w14:paraId="7E2E6FBD" w14:textId="77777777" w:rsidR="00FA00B4" w:rsidRDefault="00FA00B4" w:rsidP="00FA00B4"/>
    <w:p w14:paraId="568190F5" w14:textId="77777777" w:rsidR="00FA00B4" w:rsidRDefault="00FA00B4" w:rsidP="00FA00B4"/>
    <w:p w14:paraId="43A2E50A" w14:textId="77777777" w:rsidR="00FA00B4" w:rsidRDefault="00FA00B4" w:rsidP="00FA00B4"/>
    <w:p w14:paraId="5B3988E6" w14:textId="77777777" w:rsidR="00FA00B4" w:rsidRPr="00B54F5A" w:rsidRDefault="00FA00B4" w:rsidP="00FA00B4">
      <w:r w:rsidRPr="00B54F5A">
        <w:t>Prílohy:</w:t>
      </w:r>
    </w:p>
    <w:p w14:paraId="4945B858" w14:textId="77777777" w:rsidR="005D2D7B" w:rsidRPr="00B54F5A" w:rsidRDefault="005F162E" w:rsidP="005F162E">
      <w:pPr>
        <w:jc w:val="both"/>
      </w:pPr>
      <w:r>
        <w:t xml:space="preserve">Príloha č. 1: </w:t>
      </w:r>
      <w:r w:rsidR="00C05FE4">
        <w:t>Technické parametre (špecifikácia)</w:t>
      </w:r>
    </w:p>
    <w:sectPr w:rsidR="005D2D7B" w:rsidRPr="00B54F5A" w:rsidSect="006837BB">
      <w:headerReference w:type="default" r:id="rId11"/>
      <w:footerReference w:type="default" r:id="rId12"/>
      <w:pgSz w:w="11900" w:h="16840"/>
      <w:pgMar w:top="851" w:right="964" w:bottom="851" w:left="96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4A516" w14:textId="77777777" w:rsidR="00960CD7" w:rsidRDefault="00960CD7">
      <w:r>
        <w:separator/>
      </w:r>
    </w:p>
  </w:endnote>
  <w:endnote w:type="continuationSeparator" w:id="0">
    <w:p w14:paraId="73023CA8" w14:textId="77777777" w:rsidR="00960CD7" w:rsidRDefault="0096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3F4C" w14:textId="77777777" w:rsidR="00235926" w:rsidRDefault="00C0337D">
    <w:pPr>
      <w:pStyle w:val="Pta"/>
      <w:tabs>
        <w:tab w:val="clear" w:pos="9072"/>
        <w:tab w:val="right" w:pos="9044"/>
      </w:tabs>
      <w:rPr>
        <w:rFonts w:ascii="Calibri" w:eastAsia="Calibri" w:hAnsi="Calibri" w:cs="Calibri"/>
      </w:rPr>
    </w:pPr>
    <w:r>
      <w:rPr>
        <w:rFonts w:ascii="Calibri" w:eastAsia="Calibri" w:hAnsi="Calibri" w:cs="Calibri"/>
      </w:rPr>
      <w:tab/>
    </w:r>
  </w:p>
  <w:p w14:paraId="7AAF1967" w14:textId="2F8B57EC" w:rsidR="00235926" w:rsidRDefault="00C0337D">
    <w:pPr>
      <w:pStyle w:val="Pta"/>
      <w:tabs>
        <w:tab w:val="clear" w:pos="9072"/>
        <w:tab w:val="right" w:pos="9044"/>
      </w:tabs>
    </w:pPr>
    <w:r>
      <w:rPr>
        <w:rFonts w:ascii="Calibri" w:eastAsia="Calibri" w:hAnsi="Calibri" w:cs="Calibri"/>
      </w:rPr>
      <w:tab/>
      <w:t xml:space="preserve">Strana </w:t>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A27448">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z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A27448">
      <w:rPr>
        <w:rFonts w:ascii="Calibri" w:eastAsia="Calibri" w:hAnsi="Calibri" w:cs="Calibri"/>
        <w:noProof/>
      </w:rPr>
      <w:t>6</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3948D" w14:textId="77777777" w:rsidR="00960CD7" w:rsidRDefault="00960CD7">
      <w:r>
        <w:separator/>
      </w:r>
    </w:p>
  </w:footnote>
  <w:footnote w:type="continuationSeparator" w:id="0">
    <w:p w14:paraId="7E92BBA5" w14:textId="77777777" w:rsidR="00960CD7" w:rsidRDefault="00960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6ECD" w14:textId="77777777" w:rsidR="000F4E58" w:rsidRDefault="000F4E58">
    <w:pPr>
      <w:pStyle w:val="Hlavika"/>
    </w:pPr>
  </w:p>
  <w:p w14:paraId="2E419A39" w14:textId="77777777" w:rsidR="00E5486B" w:rsidRDefault="00E5486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FCE"/>
    <w:multiLevelType w:val="hybridMultilevel"/>
    <w:tmpl w:val="89E0D3C6"/>
    <w:lvl w:ilvl="0" w:tplc="FFFFFFFF">
      <w:start w:val="1"/>
      <w:numFmt w:val="decimal"/>
      <w:lvlText w:val="%1."/>
      <w:lvlJc w:val="left"/>
      <w:pPr>
        <w:tabs>
          <w:tab w:val="num" w:pos="720"/>
        </w:tabs>
        <w:ind w:left="720" w:hanging="360"/>
      </w:pPr>
      <w:rPr>
        <w:rFonts w:cs="Times New Roman" w:hint="default"/>
      </w:rPr>
    </w:lvl>
    <w:lvl w:ilvl="1" w:tplc="041B0001">
      <w:start w:val="1"/>
      <w:numFmt w:val="bullet"/>
      <w:lvlText w:val=""/>
      <w:lvlJc w:val="left"/>
      <w:pPr>
        <w:tabs>
          <w:tab w:val="num" w:pos="1440"/>
        </w:tabs>
        <w:ind w:left="1440" w:hanging="360"/>
      </w:pPr>
      <w:rPr>
        <w:rFonts w:ascii="Symbol" w:hAnsi="Symbol" w:hint="default"/>
      </w:rPr>
    </w:lvl>
    <w:lvl w:ilvl="2" w:tplc="D8ACE8A6">
      <w:start w:val="1"/>
      <w:numFmt w:val="lowerLetter"/>
      <w:lvlText w:val="%3)"/>
      <w:lvlJc w:val="left"/>
      <w:pPr>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A661644"/>
    <w:multiLevelType w:val="hybridMultilevel"/>
    <w:tmpl w:val="2F147AFC"/>
    <w:lvl w:ilvl="0" w:tplc="7E2CEE14">
      <w:start w:val="1"/>
      <w:numFmt w:val="lowerLetter"/>
      <w:lvlText w:val="%1)"/>
      <w:lvlJc w:val="left"/>
      <w:pPr>
        <w:ind w:left="1050" w:hanging="360"/>
      </w:pPr>
      <w:rPr>
        <w:rFonts w:hint="default"/>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2" w15:restartNumberingAfterBreak="0">
    <w:nsid w:val="14FD74F4"/>
    <w:multiLevelType w:val="hybridMultilevel"/>
    <w:tmpl w:val="081EA86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hint="default"/>
      </w:rPr>
    </w:lvl>
    <w:lvl w:ilvl="8" w:tplc="041B0005">
      <w:start w:val="1"/>
      <w:numFmt w:val="bullet"/>
      <w:lvlText w:val=""/>
      <w:lvlJc w:val="left"/>
      <w:pPr>
        <w:ind w:left="7189" w:hanging="360"/>
      </w:pPr>
      <w:rPr>
        <w:rFonts w:ascii="Wingdings" w:hAnsi="Wingdings" w:hint="default"/>
      </w:rPr>
    </w:lvl>
  </w:abstractNum>
  <w:abstractNum w:abstractNumId="3" w15:restartNumberingAfterBreak="0">
    <w:nsid w:val="15B7440D"/>
    <w:multiLevelType w:val="hybridMultilevel"/>
    <w:tmpl w:val="CEA8C228"/>
    <w:lvl w:ilvl="0" w:tplc="F678DD8E">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78FC60">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3A445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4A4188">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882FF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26C734">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ACF53A">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467F8">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FABE4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FA69A2"/>
    <w:multiLevelType w:val="hybridMultilevel"/>
    <w:tmpl w:val="254AFA1E"/>
    <w:numStyleLink w:val="Importovantl4"/>
  </w:abstractNum>
  <w:abstractNum w:abstractNumId="5" w15:restartNumberingAfterBreak="0">
    <w:nsid w:val="24B1517F"/>
    <w:multiLevelType w:val="hybridMultilevel"/>
    <w:tmpl w:val="97760412"/>
    <w:lvl w:ilvl="0" w:tplc="041B0017">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6" w15:restartNumberingAfterBreak="0">
    <w:nsid w:val="2A280322"/>
    <w:multiLevelType w:val="hybridMultilevel"/>
    <w:tmpl w:val="BCA22F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205A86"/>
    <w:multiLevelType w:val="hybridMultilevel"/>
    <w:tmpl w:val="254AFA1E"/>
    <w:styleLink w:val="Importovantl4"/>
    <w:lvl w:ilvl="0" w:tplc="E4B811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D87AF0">
      <w:start w:val="1"/>
      <w:numFmt w:val="decimal"/>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7AC7FA">
      <w:start w:val="1"/>
      <w:numFmt w:val="lowerLetter"/>
      <w:lvlText w:val="%3)"/>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6390EE7A">
      <w:start w:val="1"/>
      <w:numFmt w:val="decimal"/>
      <w:lvlText w:val="%4."/>
      <w:lvlJc w:val="left"/>
      <w:pPr>
        <w:ind w:left="1533"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AE20AA0">
      <w:start w:val="1"/>
      <w:numFmt w:val="lowerLetter"/>
      <w:lvlText w:val="%5."/>
      <w:lvlJc w:val="left"/>
      <w:pPr>
        <w:ind w:left="2253"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6EA6F5A">
      <w:start w:val="1"/>
      <w:numFmt w:val="lowerRoman"/>
      <w:lvlText w:val="%6."/>
      <w:lvlJc w:val="left"/>
      <w:pPr>
        <w:ind w:left="2973"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592A1242">
      <w:start w:val="1"/>
      <w:numFmt w:val="decimal"/>
      <w:lvlText w:val="%7."/>
      <w:lvlJc w:val="left"/>
      <w:pPr>
        <w:ind w:left="3693"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AA84D44">
      <w:start w:val="1"/>
      <w:numFmt w:val="lowerLetter"/>
      <w:lvlText w:val="%8."/>
      <w:lvlJc w:val="left"/>
      <w:pPr>
        <w:ind w:left="4413"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CDC8732">
      <w:start w:val="1"/>
      <w:numFmt w:val="lowerRoman"/>
      <w:lvlText w:val="%9."/>
      <w:lvlJc w:val="left"/>
      <w:pPr>
        <w:ind w:left="5133"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34797C"/>
    <w:multiLevelType w:val="hybridMultilevel"/>
    <w:tmpl w:val="A96ABA34"/>
    <w:numStyleLink w:val="Importovantl1"/>
  </w:abstractNum>
  <w:abstractNum w:abstractNumId="9" w15:restartNumberingAfterBreak="0">
    <w:nsid w:val="4B3D15B4"/>
    <w:multiLevelType w:val="hybridMultilevel"/>
    <w:tmpl w:val="EA124E10"/>
    <w:numStyleLink w:val="Importovantl2"/>
  </w:abstractNum>
  <w:abstractNum w:abstractNumId="10" w15:restartNumberingAfterBreak="0">
    <w:nsid w:val="54DC4AD1"/>
    <w:multiLevelType w:val="hybridMultilevel"/>
    <w:tmpl w:val="2FDA0C8A"/>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E93599"/>
    <w:multiLevelType w:val="hybridMultilevel"/>
    <w:tmpl w:val="E0722B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9380A44"/>
    <w:multiLevelType w:val="hybridMultilevel"/>
    <w:tmpl w:val="A1F0EFD0"/>
    <w:lvl w:ilvl="0" w:tplc="8EBC4B3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1E4706"/>
    <w:multiLevelType w:val="hybridMultilevel"/>
    <w:tmpl w:val="EA124E10"/>
    <w:styleLink w:val="Importovantl2"/>
    <w:lvl w:ilvl="0" w:tplc="2230CBF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06368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F0007C">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37C2C3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3C570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9F225F0">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4D0D5E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E289D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084C9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C8D584D"/>
    <w:multiLevelType w:val="hybridMultilevel"/>
    <w:tmpl w:val="A96ABA34"/>
    <w:styleLink w:val="Importovantl1"/>
    <w:lvl w:ilvl="0" w:tplc="01321FC6">
      <w:start w:val="1"/>
      <w:numFmt w:val="bullet"/>
      <w:lvlText w:val="-"/>
      <w:lvlJc w:val="left"/>
      <w:pPr>
        <w:ind w:left="67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3740C68">
      <w:start w:val="1"/>
      <w:numFmt w:val="bullet"/>
      <w:lvlText w:val="o"/>
      <w:lvlJc w:val="left"/>
      <w:pPr>
        <w:ind w:left="139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F92DFB8">
      <w:start w:val="1"/>
      <w:numFmt w:val="bullet"/>
      <w:lvlText w:val="▪"/>
      <w:lvlJc w:val="left"/>
      <w:pPr>
        <w:ind w:left="211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F8C2722">
      <w:start w:val="1"/>
      <w:numFmt w:val="bullet"/>
      <w:lvlText w:val="•"/>
      <w:lvlJc w:val="left"/>
      <w:pPr>
        <w:ind w:left="283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19EB500">
      <w:start w:val="1"/>
      <w:numFmt w:val="bullet"/>
      <w:lvlText w:val="o"/>
      <w:lvlJc w:val="left"/>
      <w:pPr>
        <w:ind w:left="355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9CAE6DE">
      <w:start w:val="1"/>
      <w:numFmt w:val="bullet"/>
      <w:lvlText w:val="▪"/>
      <w:lvlJc w:val="left"/>
      <w:pPr>
        <w:ind w:left="427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BF636B0">
      <w:start w:val="1"/>
      <w:numFmt w:val="bullet"/>
      <w:lvlText w:val="•"/>
      <w:lvlJc w:val="left"/>
      <w:pPr>
        <w:ind w:left="499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3A26F6">
      <w:start w:val="1"/>
      <w:numFmt w:val="bullet"/>
      <w:lvlText w:val="o"/>
      <w:lvlJc w:val="left"/>
      <w:pPr>
        <w:ind w:left="571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EF058D0">
      <w:start w:val="1"/>
      <w:numFmt w:val="bullet"/>
      <w:lvlText w:val="▪"/>
      <w:lvlJc w:val="left"/>
      <w:pPr>
        <w:ind w:left="6433"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D683172"/>
    <w:multiLevelType w:val="hybridMultilevel"/>
    <w:tmpl w:val="2F5AF100"/>
    <w:lvl w:ilvl="0" w:tplc="334AE418">
      <w:start w:val="1"/>
      <w:numFmt w:val="bullet"/>
      <w:lvlText w:val="·"/>
      <w:lvlJc w:val="left"/>
      <w:pPr>
        <w:tabs>
          <w:tab w:val="left" w:pos="36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4E123E">
      <w:start w:val="1"/>
      <w:numFmt w:val="bullet"/>
      <w:lvlText w:val="o"/>
      <w:lvlJc w:val="left"/>
      <w:pPr>
        <w:tabs>
          <w:tab w:val="left" w:pos="36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DAFBE8">
      <w:start w:val="1"/>
      <w:numFmt w:val="bullet"/>
      <w:lvlText w:val="▪"/>
      <w:lvlJc w:val="left"/>
      <w:pPr>
        <w:tabs>
          <w:tab w:val="left" w:pos="36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2E2F74">
      <w:start w:val="1"/>
      <w:numFmt w:val="bullet"/>
      <w:lvlText w:val="·"/>
      <w:lvlJc w:val="left"/>
      <w:pPr>
        <w:tabs>
          <w:tab w:val="left" w:pos="36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722632">
      <w:start w:val="1"/>
      <w:numFmt w:val="bullet"/>
      <w:lvlText w:val="o"/>
      <w:lvlJc w:val="left"/>
      <w:pPr>
        <w:tabs>
          <w:tab w:val="left" w:pos="36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D41E9C">
      <w:start w:val="1"/>
      <w:numFmt w:val="bullet"/>
      <w:lvlText w:val="▪"/>
      <w:lvlJc w:val="left"/>
      <w:pPr>
        <w:tabs>
          <w:tab w:val="left" w:pos="36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FCEF4A">
      <w:start w:val="1"/>
      <w:numFmt w:val="bullet"/>
      <w:lvlText w:val="·"/>
      <w:lvlJc w:val="left"/>
      <w:pPr>
        <w:tabs>
          <w:tab w:val="left" w:pos="36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52C588">
      <w:start w:val="1"/>
      <w:numFmt w:val="bullet"/>
      <w:lvlText w:val="o"/>
      <w:lvlJc w:val="left"/>
      <w:pPr>
        <w:tabs>
          <w:tab w:val="left" w:pos="36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880752">
      <w:start w:val="1"/>
      <w:numFmt w:val="bullet"/>
      <w:lvlText w:val="▪"/>
      <w:lvlJc w:val="left"/>
      <w:pPr>
        <w:tabs>
          <w:tab w:val="left" w:pos="36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2645B8"/>
    <w:multiLevelType w:val="hybridMultilevel"/>
    <w:tmpl w:val="DCBCAD4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AF273C4"/>
    <w:multiLevelType w:val="hybridMultilevel"/>
    <w:tmpl w:val="3B8E3DE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9"/>
  </w:num>
  <w:num w:numId="5">
    <w:abstractNumId w:val="15"/>
  </w:num>
  <w:num w:numId="6">
    <w:abstractNumId w:val="3"/>
  </w:num>
  <w:num w:numId="7">
    <w:abstractNumId w:val="3"/>
    <w:lvlOverride w:ilvl="0">
      <w:lvl w:ilvl="0" w:tplc="F678DD8E">
        <w:start w:val="1"/>
        <w:numFmt w:val="bullet"/>
        <w:lvlText w:val="·"/>
        <w:lvlJc w:val="left"/>
        <w:pPr>
          <w:tabs>
            <w:tab w:val="left" w:pos="36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78FC60">
        <w:start w:val="1"/>
        <w:numFmt w:val="bullet"/>
        <w:lvlText w:val="o"/>
        <w:lvlJc w:val="left"/>
        <w:pPr>
          <w:tabs>
            <w:tab w:val="left" w:pos="36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3A445C">
        <w:start w:val="1"/>
        <w:numFmt w:val="bullet"/>
        <w:lvlText w:val="▪"/>
        <w:lvlJc w:val="left"/>
        <w:pPr>
          <w:tabs>
            <w:tab w:val="left" w:pos="36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D4A4188">
        <w:start w:val="1"/>
        <w:numFmt w:val="bullet"/>
        <w:lvlText w:val="·"/>
        <w:lvlJc w:val="left"/>
        <w:pPr>
          <w:tabs>
            <w:tab w:val="left" w:pos="36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4882FFC">
        <w:start w:val="1"/>
        <w:numFmt w:val="bullet"/>
        <w:lvlText w:val="o"/>
        <w:lvlJc w:val="left"/>
        <w:pPr>
          <w:tabs>
            <w:tab w:val="left" w:pos="36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26C734">
        <w:start w:val="1"/>
        <w:numFmt w:val="bullet"/>
        <w:lvlText w:val="▪"/>
        <w:lvlJc w:val="left"/>
        <w:pPr>
          <w:tabs>
            <w:tab w:val="left" w:pos="36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ACF53A">
        <w:start w:val="1"/>
        <w:numFmt w:val="bullet"/>
        <w:lvlText w:val="·"/>
        <w:lvlJc w:val="left"/>
        <w:pPr>
          <w:tabs>
            <w:tab w:val="left" w:pos="36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2467F8">
        <w:start w:val="1"/>
        <w:numFmt w:val="bullet"/>
        <w:lvlText w:val="o"/>
        <w:lvlJc w:val="left"/>
        <w:pPr>
          <w:tabs>
            <w:tab w:val="left" w:pos="36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FABE46">
        <w:start w:val="1"/>
        <w:numFmt w:val="bullet"/>
        <w:lvlText w:val="▪"/>
        <w:lvlJc w:val="left"/>
        <w:pPr>
          <w:tabs>
            <w:tab w:val="left" w:pos="36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4"/>
  </w:num>
  <w:num w:numId="10">
    <w:abstractNumId w:val="4"/>
    <w:lvlOverride w:ilvl="0">
      <w:lvl w:ilvl="0" w:tplc="23B40D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5A3110">
        <w:start w:val="1"/>
        <w:numFmt w:val="decimal"/>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1C6611A">
        <w:start w:val="1"/>
        <w:numFmt w:val="lowerLetter"/>
        <w:lvlText w:val="%3)"/>
        <w:lvlJc w:val="left"/>
        <w:pPr>
          <w:tabs>
            <w:tab w:val="num" w:pos="993"/>
          </w:tabs>
          <w:ind w:left="110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C20380">
        <w:start w:val="1"/>
        <w:numFmt w:val="decimal"/>
        <w:lvlText w:val="%4."/>
        <w:lvlJc w:val="left"/>
        <w:pPr>
          <w:tabs>
            <w:tab w:val="num" w:pos="1533"/>
          </w:tabs>
          <w:ind w:left="164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6A6E7C">
        <w:start w:val="1"/>
        <w:numFmt w:val="lowerLetter"/>
        <w:lvlText w:val="%5."/>
        <w:lvlJc w:val="left"/>
        <w:pPr>
          <w:tabs>
            <w:tab w:val="num" w:pos="2253"/>
          </w:tabs>
          <w:ind w:left="236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C2B91E">
        <w:start w:val="1"/>
        <w:numFmt w:val="lowerRoman"/>
        <w:lvlText w:val="%6."/>
        <w:lvlJc w:val="left"/>
        <w:pPr>
          <w:tabs>
            <w:tab w:val="num" w:pos="2973"/>
          </w:tabs>
          <w:ind w:left="3081" w:hanging="6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D89C80">
        <w:start w:val="1"/>
        <w:numFmt w:val="decimal"/>
        <w:lvlText w:val="%7."/>
        <w:lvlJc w:val="left"/>
        <w:pPr>
          <w:tabs>
            <w:tab w:val="num" w:pos="3693"/>
          </w:tabs>
          <w:ind w:left="380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4201BC">
        <w:start w:val="1"/>
        <w:numFmt w:val="lowerLetter"/>
        <w:lvlText w:val="%8."/>
        <w:lvlJc w:val="left"/>
        <w:pPr>
          <w:tabs>
            <w:tab w:val="num" w:pos="4413"/>
          </w:tabs>
          <w:ind w:left="4521" w:hanging="6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BE1222">
        <w:start w:val="1"/>
        <w:numFmt w:val="lowerRoman"/>
        <w:lvlText w:val="%9."/>
        <w:lvlJc w:val="left"/>
        <w:pPr>
          <w:tabs>
            <w:tab w:val="num" w:pos="5133"/>
          </w:tabs>
          <w:ind w:left="5241" w:hanging="6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1"/>
  </w:num>
  <w:num w:numId="13">
    <w:abstractNumId w:val="11"/>
  </w:num>
  <w:num w:numId="14">
    <w:abstractNumId w:val="16"/>
  </w:num>
  <w:num w:numId="15">
    <w:abstractNumId w:val="6"/>
  </w:num>
  <w:num w:numId="16">
    <w:abstractNumId w:val="17"/>
  </w:num>
  <w:num w:numId="17">
    <w:abstractNumId w:val="10"/>
  </w:num>
  <w:num w:numId="18">
    <w:abstractNumId w:val="5"/>
  </w:num>
  <w:num w:numId="19">
    <w:abstractNumId w:val="2"/>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tTAxNDM3NjUwNjdQ0lEKTi0uzszPAykwqgUAG34EVCwAAAA="/>
  </w:docVars>
  <w:rsids>
    <w:rsidRoot w:val="00235926"/>
    <w:rsid w:val="00022667"/>
    <w:rsid w:val="000548C1"/>
    <w:rsid w:val="0005660C"/>
    <w:rsid w:val="00067781"/>
    <w:rsid w:val="00067F5B"/>
    <w:rsid w:val="0009121A"/>
    <w:rsid w:val="000B5717"/>
    <w:rsid w:val="000C0359"/>
    <w:rsid w:val="000C119A"/>
    <w:rsid w:val="000D419B"/>
    <w:rsid w:val="000D67B9"/>
    <w:rsid w:val="000F4E58"/>
    <w:rsid w:val="000F628C"/>
    <w:rsid w:val="00101DCD"/>
    <w:rsid w:val="00103D92"/>
    <w:rsid w:val="0013205B"/>
    <w:rsid w:val="00133C28"/>
    <w:rsid w:val="00136A5E"/>
    <w:rsid w:val="001436DC"/>
    <w:rsid w:val="001468C3"/>
    <w:rsid w:val="00160885"/>
    <w:rsid w:val="001721BD"/>
    <w:rsid w:val="001761B2"/>
    <w:rsid w:val="00177354"/>
    <w:rsid w:val="00183189"/>
    <w:rsid w:val="00187C31"/>
    <w:rsid w:val="001A5797"/>
    <w:rsid w:val="001B3E5D"/>
    <w:rsid w:val="001D1DDE"/>
    <w:rsid w:val="001D3050"/>
    <w:rsid w:val="00204CF0"/>
    <w:rsid w:val="00235926"/>
    <w:rsid w:val="00241731"/>
    <w:rsid w:val="00254205"/>
    <w:rsid w:val="00260B65"/>
    <w:rsid w:val="00290161"/>
    <w:rsid w:val="00294EBC"/>
    <w:rsid w:val="002A50E7"/>
    <w:rsid w:val="002A5F3C"/>
    <w:rsid w:val="002A6083"/>
    <w:rsid w:val="002B4476"/>
    <w:rsid w:val="002C15BA"/>
    <w:rsid w:val="002C17C9"/>
    <w:rsid w:val="002C24A9"/>
    <w:rsid w:val="002D1F09"/>
    <w:rsid w:val="002F0DA6"/>
    <w:rsid w:val="003008B4"/>
    <w:rsid w:val="003200EE"/>
    <w:rsid w:val="003235D2"/>
    <w:rsid w:val="00363056"/>
    <w:rsid w:val="0039054C"/>
    <w:rsid w:val="003915B3"/>
    <w:rsid w:val="003C3E4D"/>
    <w:rsid w:val="003E7A9C"/>
    <w:rsid w:val="00414DBD"/>
    <w:rsid w:val="00416B90"/>
    <w:rsid w:val="004306F0"/>
    <w:rsid w:val="00475A06"/>
    <w:rsid w:val="004A5015"/>
    <w:rsid w:val="004A7ECB"/>
    <w:rsid w:val="004B5EAF"/>
    <w:rsid w:val="004C6EB3"/>
    <w:rsid w:val="004D1335"/>
    <w:rsid w:val="004F263D"/>
    <w:rsid w:val="00500CF1"/>
    <w:rsid w:val="00517F3A"/>
    <w:rsid w:val="00536158"/>
    <w:rsid w:val="005555C1"/>
    <w:rsid w:val="0056704A"/>
    <w:rsid w:val="005822C5"/>
    <w:rsid w:val="0058259C"/>
    <w:rsid w:val="005D2D7B"/>
    <w:rsid w:val="005D346E"/>
    <w:rsid w:val="005F162E"/>
    <w:rsid w:val="006149F6"/>
    <w:rsid w:val="006225A8"/>
    <w:rsid w:val="00636009"/>
    <w:rsid w:val="0064541C"/>
    <w:rsid w:val="0065000A"/>
    <w:rsid w:val="00671256"/>
    <w:rsid w:val="006837BB"/>
    <w:rsid w:val="006864C0"/>
    <w:rsid w:val="00686C3F"/>
    <w:rsid w:val="00687AF4"/>
    <w:rsid w:val="00697A49"/>
    <w:rsid w:val="006B570F"/>
    <w:rsid w:val="006D3461"/>
    <w:rsid w:val="006E540E"/>
    <w:rsid w:val="006F4405"/>
    <w:rsid w:val="006F729E"/>
    <w:rsid w:val="00701C62"/>
    <w:rsid w:val="007350A0"/>
    <w:rsid w:val="007572AD"/>
    <w:rsid w:val="00770793"/>
    <w:rsid w:val="00797978"/>
    <w:rsid w:val="007A0A1C"/>
    <w:rsid w:val="007B14CF"/>
    <w:rsid w:val="007B266A"/>
    <w:rsid w:val="007C3FF1"/>
    <w:rsid w:val="007D15F8"/>
    <w:rsid w:val="007E2171"/>
    <w:rsid w:val="007F61FF"/>
    <w:rsid w:val="007F6C59"/>
    <w:rsid w:val="007F745B"/>
    <w:rsid w:val="00801E77"/>
    <w:rsid w:val="00854A14"/>
    <w:rsid w:val="00867E7C"/>
    <w:rsid w:val="00874B42"/>
    <w:rsid w:val="008836C0"/>
    <w:rsid w:val="0088754F"/>
    <w:rsid w:val="008912F8"/>
    <w:rsid w:val="008C1016"/>
    <w:rsid w:val="008D036C"/>
    <w:rsid w:val="008E36AF"/>
    <w:rsid w:val="008F6FF5"/>
    <w:rsid w:val="00905050"/>
    <w:rsid w:val="00954D0D"/>
    <w:rsid w:val="00955966"/>
    <w:rsid w:val="009609A3"/>
    <w:rsid w:val="00960CD7"/>
    <w:rsid w:val="009739A5"/>
    <w:rsid w:val="00977BAE"/>
    <w:rsid w:val="009926B0"/>
    <w:rsid w:val="0099438E"/>
    <w:rsid w:val="009962D1"/>
    <w:rsid w:val="009B30BC"/>
    <w:rsid w:val="009B77B5"/>
    <w:rsid w:val="009B795E"/>
    <w:rsid w:val="009C067B"/>
    <w:rsid w:val="009C17BD"/>
    <w:rsid w:val="009E30F4"/>
    <w:rsid w:val="009F34BC"/>
    <w:rsid w:val="009F6EB0"/>
    <w:rsid w:val="00A074D0"/>
    <w:rsid w:val="00A17027"/>
    <w:rsid w:val="00A27448"/>
    <w:rsid w:val="00A44993"/>
    <w:rsid w:val="00A454B4"/>
    <w:rsid w:val="00A6286D"/>
    <w:rsid w:val="00A777D7"/>
    <w:rsid w:val="00A9760B"/>
    <w:rsid w:val="00AA53DD"/>
    <w:rsid w:val="00AB435A"/>
    <w:rsid w:val="00AC6256"/>
    <w:rsid w:val="00AD1943"/>
    <w:rsid w:val="00AE3974"/>
    <w:rsid w:val="00B0111E"/>
    <w:rsid w:val="00B307D2"/>
    <w:rsid w:val="00B30E95"/>
    <w:rsid w:val="00B52172"/>
    <w:rsid w:val="00B52593"/>
    <w:rsid w:val="00B53AB7"/>
    <w:rsid w:val="00B54F5A"/>
    <w:rsid w:val="00B66095"/>
    <w:rsid w:val="00B8596C"/>
    <w:rsid w:val="00BA0854"/>
    <w:rsid w:val="00BB7172"/>
    <w:rsid w:val="00BC3E1E"/>
    <w:rsid w:val="00BD4054"/>
    <w:rsid w:val="00BD763D"/>
    <w:rsid w:val="00BE040B"/>
    <w:rsid w:val="00BE0AD4"/>
    <w:rsid w:val="00BF29D8"/>
    <w:rsid w:val="00C0171D"/>
    <w:rsid w:val="00C0337D"/>
    <w:rsid w:val="00C05FE4"/>
    <w:rsid w:val="00C137E4"/>
    <w:rsid w:val="00C15F65"/>
    <w:rsid w:val="00C56987"/>
    <w:rsid w:val="00C87288"/>
    <w:rsid w:val="00CB0B30"/>
    <w:rsid w:val="00CD2DCE"/>
    <w:rsid w:val="00CE415E"/>
    <w:rsid w:val="00D035E6"/>
    <w:rsid w:val="00D10C81"/>
    <w:rsid w:val="00D61F01"/>
    <w:rsid w:val="00D716A0"/>
    <w:rsid w:val="00DC7B15"/>
    <w:rsid w:val="00DF56D5"/>
    <w:rsid w:val="00E3725B"/>
    <w:rsid w:val="00E376EC"/>
    <w:rsid w:val="00E4079C"/>
    <w:rsid w:val="00E5486B"/>
    <w:rsid w:val="00E86839"/>
    <w:rsid w:val="00E90A78"/>
    <w:rsid w:val="00E94FFE"/>
    <w:rsid w:val="00EA112F"/>
    <w:rsid w:val="00EA1B53"/>
    <w:rsid w:val="00EA34DA"/>
    <w:rsid w:val="00EC0A6A"/>
    <w:rsid w:val="00EC31A1"/>
    <w:rsid w:val="00ED22AC"/>
    <w:rsid w:val="00F308E5"/>
    <w:rsid w:val="00F37A9F"/>
    <w:rsid w:val="00F43D7E"/>
    <w:rsid w:val="00F512B9"/>
    <w:rsid w:val="00F576CA"/>
    <w:rsid w:val="00F70AB1"/>
    <w:rsid w:val="00F738AF"/>
    <w:rsid w:val="00F74F55"/>
    <w:rsid w:val="00F84F66"/>
    <w:rsid w:val="00FA00B4"/>
    <w:rsid w:val="00FC07D1"/>
    <w:rsid w:val="00FC3051"/>
    <w:rsid w:val="00FD01F8"/>
    <w:rsid w:val="00FD5799"/>
    <w:rsid w:val="00FD7322"/>
    <w:rsid w:val="00FD7B00"/>
    <w:rsid w:val="00FF3CF4"/>
    <w:rsid w:val="00FF4E2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FD0C"/>
  <w15:docId w15:val="{78995085-0C1C-47E0-B315-F4CBA367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cs="Arial Unicode MS"/>
      <w:color w:val="000000"/>
      <w:sz w:val="24"/>
      <w:szCs w:val="24"/>
      <w:u w:color="000000"/>
    </w:rPr>
  </w:style>
  <w:style w:type="paragraph" w:styleId="Nadpis1">
    <w:name w:val="heading 1"/>
    <w:next w:val="Normlny"/>
    <w:pPr>
      <w:keepNext/>
      <w:outlineLvl w:val="0"/>
    </w:pPr>
    <w:rPr>
      <w:rFonts w:cs="Arial Unicode M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pPr>
    <w:rPr>
      <w:rFonts w:cs="Arial Unicode MS"/>
      <w:color w:val="000000"/>
      <w:sz w:val="24"/>
      <w:szCs w:val="24"/>
      <w:u w:color="000000"/>
    </w:rPr>
  </w:style>
  <w:style w:type="character" w:customStyle="1" w:styleId="iadne">
    <w:name w:val="Žiadne"/>
  </w:style>
  <w:style w:type="character" w:customStyle="1" w:styleId="Hyperlink0">
    <w:name w:val="Hyperlink.0"/>
    <w:basedOn w:val="iadne"/>
    <w:rPr>
      <w:color w:val="0000FF"/>
      <w:u w:val="single" w:color="0000FF"/>
      <w:lang w:val="pt-PT"/>
    </w:rPr>
  </w:style>
  <w:style w:type="paragraph" w:styleId="Prvzarkazkladnhotextu2">
    <w:name w:val="Body Text First Indent 2"/>
    <w:pPr>
      <w:ind w:left="360" w:firstLine="360"/>
    </w:pPr>
    <w:rPr>
      <w:rFonts w:cs="Arial Unicode MS"/>
      <w:color w:val="000000"/>
      <w:sz w:val="24"/>
      <w:szCs w:val="24"/>
      <w:u w:color="000000"/>
      <w:lang w:val="de-DE"/>
    </w:rPr>
  </w:style>
  <w:style w:type="paragraph" w:styleId="Odsekzoznamu">
    <w:name w:val="List Paragraph"/>
    <w:uiPriority w:val="99"/>
    <w:qFormat/>
    <w:pPr>
      <w:ind w:left="720"/>
    </w:pPr>
    <w:rPr>
      <w:rFonts w:cs="Arial Unicode MS"/>
      <w:color w:val="000000"/>
      <w:sz w:val="24"/>
      <w:szCs w:val="24"/>
      <w:u w:color="000000"/>
    </w:rPr>
  </w:style>
  <w:style w:type="numbering" w:customStyle="1" w:styleId="Importovantl1">
    <w:name w:val="Importovaný štýl 1"/>
    <w:pPr>
      <w:numPr>
        <w:numId w:val="1"/>
      </w:numPr>
    </w:pPr>
  </w:style>
  <w:style w:type="paragraph" w:styleId="Zkladntext">
    <w:name w:val="Body Text"/>
    <w:pPr>
      <w:spacing w:after="120"/>
    </w:pPr>
    <w:rPr>
      <w:rFonts w:cs="Arial Unicode MS"/>
      <w:color w:val="000000"/>
      <w:sz w:val="24"/>
      <w:szCs w:val="24"/>
      <w:u w:color="000000"/>
    </w:rPr>
  </w:style>
  <w:style w:type="numbering" w:customStyle="1" w:styleId="Importovantl2">
    <w:name w:val="Importovaný štýl 2"/>
    <w:pPr>
      <w:numPr>
        <w:numId w:val="3"/>
      </w:numPr>
    </w:pPr>
  </w:style>
  <w:style w:type="paragraph" w:customStyle="1" w:styleId="Default">
    <w:name w:val="Default"/>
    <w:rPr>
      <w:rFonts w:cs="Arial Unicode MS"/>
      <w:color w:val="000000"/>
      <w:sz w:val="24"/>
      <w:szCs w:val="24"/>
      <w:u w:color="000000"/>
    </w:rPr>
  </w:style>
  <w:style w:type="paragraph" w:styleId="Zkladntext3">
    <w:name w:val="Body Text 3"/>
    <w:pPr>
      <w:spacing w:after="120"/>
    </w:pPr>
    <w:rPr>
      <w:rFonts w:cs="Arial Unicode MS"/>
      <w:color w:val="000000"/>
      <w:sz w:val="16"/>
      <w:szCs w:val="16"/>
      <w:u w:color="000000"/>
    </w:rPr>
  </w:style>
  <w:style w:type="numbering" w:customStyle="1" w:styleId="Importovantl4">
    <w:name w:val="Importovaný štýl 4"/>
    <w:pPr>
      <w:numPr>
        <w:numId w:val="8"/>
      </w:numPr>
    </w:pPr>
  </w:style>
  <w:style w:type="paragraph" w:styleId="Pokraovaniezoznamu">
    <w:name w:val="List Continue"/>
    <w:pPr>
      <w:spacing w:after="120"/>
      <w:ind w:left="360"/>
    </w:pPr>
    <w:rPr>
      <w:rFonts w:cs="Arial Unicode MS"/>
      <w:color w:val="000000"/>
      <w:sz w:val="24"/>
      <w:szCs w:val="24"/>
      <w:u w:color="000000"/>
    </w:rPr>
  </w:style>
  <w:style w:type="character" w:customStyle="1" w:styleId="ra">
    <w:name w:val="ra"/>
    <w:rsid w:val="00414DBD"/>
  </w:style>
  <w:style w:type="paragraph" w:styleId="Hlavika">
    <w:name w:val="header"/>
    <w:basedOn w:val="Normlny"/>
    <w:link w:val="HlavikaChar"/>
    <w:uiPriority w:val="99"/>
    <w:unhideWhenUsed/>
    <w:rsid w:val="000F4E58"/>
    <w:pPr>
      <w:tabs>
        <w:tab w:val="center" w:pos="4536"/>
        <w:tab w:val="right" w:pos="9072"/>
      </w:tabs>
    </w:pPr>
  </w:style>
  <w:style w:type="character" w:customStyle="1" w:styleId="HlavikaChar">
    <w:name w:val="Hlavička Char"/>
    <w:basedOn w:val="Predvolenpsmoodseku"/>
    <w:link w:val="Hlavika"/>
    <w:uiPriority w:val="99"/>
    <w:rsid w:val="000F4E58"/>
    <w:rPr>
      <w:rFonts w:cs="Arial Unicode MS"/>
      <w:color w:val="000000"/>
      <w:sz w:val="24"/>
      <w:szCs w:val="24"/>
      <w:u w:color="000000"/>
    </w:rPr>
  </w:style>
  <w:style w:type="paragraph" w:styleId="Bezriadkovania">
    <w:name w:val="No Spacing"/>
    <w:uiPriority w:val="99"/>
    <w:qFormat/>
    <w:rsid w:val="0065000A"/>
    <w:rPr>
      <w:rFonts w:cs="Arial Unicode MS"/>
      <w:color w:val="000000"/>
      <w:sz w:val="24"/>
      <w:szCs w:val="24"/>
      <w:u w:color="000000"/>
    </w:rPr>
  </w:style>
  <w:style w:type="paragraph" w:customStyle="1" w:styleId="NormalWeb1">
    <w:name w:val="Normal (Web)1"/>
    <w:basedOn w:val="Normlny"/>
    <w:rsid w:val="00CD2DCE"/>
    <w:p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Arial Unicode MS" w:hAnsi="Arial Unicode MS" w:cs="Times New Roman"/>
      <w:szCs w:val="20"/>
      <w:bdr w:val="none" w:sz="0" w:space="0" w:color="auto"/>
      <w:lang w:eastAsia="cs-CZ"/>
    </w:rPr>
  </w:style>
  <w:style w:type="character" w:customStyle="1" w:styleId="Nevyrieenzmienka1">
    <w:name w:val="Nevyriešená zmienka1"/>
    <w:basedOn w:val="Predvolenpsmoodseku"/>
    <w:uiPriority w:val="99"/>
    <w:semiHidden/>
    <w:unhideWhenUsed/>
    <w:rsid w:val="002A6083"/>
    <w:rPr>
      <w:color w:val="808080"/>
      <w:shd w:val="clear" w:color="auto" w:fill="E6E6E6"/>
    </w:rPr>
  </w:style>
  <w:style w:type="paragraph" w:styleId="PredformtovanHTML">
    <w:name w:val="HTML Preformatted"/>
    <w:basedOn w:val="Normlny"/>
    <w:link w:val="PredformtovanHTMLChar"/>
    <w:uiPriority w:val="99"/>
    <w:unhideWhenUsed/>
    <w:rsid w:val="00FA00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dformtovanHTMLChar">
    <w:name w:val="Predformátované HTML Char"/>
    <w:basedOn w:val="Predvolenpsmoodseku"/>
    <w:link w:val="PredformtovanHTML"/>
    <w:uiPriority w:val="99"/>
    <w:rsid w:val="00FA00B4"/>
    <w:rPr>
      <w:rFonts w:ascii="Courier New" w:eastAsia="Times New Roman" w:hAnsi="Courier New" w:cs="Courier New"/>
      <w:u w:color="000000"/>
      <w:bdr w:val="none" w:sz="0" w:space="0" w:color="auto"/>
    </w:rPr>
  </w:style>
  <w:style w:type="table" w:styleId="Mriekatabuky">
    <w:name w:val="Table Grid"/>
    <w:basedOn w:val="Normlnatabuka"/>
    <w:rsid w:val="00A9760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36158"/>
    <w:rPr>
      <w:sz w:val="16"/>
      <w:szCs w:val="16"/>
    </w:rPr>
  </w:style>
  <w:style w:type="paragraph" w:styleId="Textkomentra">
    <w:name w:val="annotation text"/>
    <w:basedOn w:val="Normlny"/>
    <w:link w:val="TextkomentraChar"/>
    <w:uiPriority w:val="99"/>
    <w:semiHidden/>
    <w:unhideWhenUsed/>
    <w:rsid w:val="00536158"/>
    <w:rPr>
      <w:sz w:val="20"/>
      <w:szCs w:val="20"/>
    </w:rPr>
  </w:style>
  <w:style w:type="character" w:customStyle="1" w:styleId="TextkomentraChar">
    <w:name w:val="Text komentára Char"/>
    <w:basedOn w:val="Predvolenpsmoodseku"/>
    <w:link w:val="Textkomentra"/>
    <w:uiPriority w:val="99"/>
    <w:semiHidden/>
    <w:rsid w:val="00536158"/>
    <w:rPr>
      <w:rFonts w:cs="Arial Unicode MS"/>
      <w:color w:val="000000"/>
      <w:u w:color="000000"/>
    </w:rPr>
  </w:style>
  <w:style w:type="paragraph" w:styleId="Textbubliny">
    <w:name w:val="Balloon Text"/>
    <w:basedOn w:val="Normlny"/>
    <w:link w:val="TextbublinyChar"/>
    <w:uiPriority w:val="99"/>
    <w:semiHidden/>
    <w:unhideWhenUsed/>
    <w:rsid w:val="0053615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6158"/>
    <w:rPr>
      <w:rFonts w:ascii="Segoe UI" w:hAnsi="Segoe UI" w:cs="Segoe UI"/>
      <w:color w:val="000000"/>
      <w:sz w:val="18"/>
      <w:szCs w:val="18"/>
      <w:u w:color="000000"/>
    </w:rPr>
  </w:style>
  <w:style w:type="paragraph" w:styleId="Predmetkomentra">
    <w:name w:val="annotation subject"/>
    <w:basedOn w:val="Textkomentra"/>
    <w:next w:val="Textkomentra"/>
    <w:link w:val="PredmetkomentraChar"/>
    <w:uiPriority w:val="99"/>
    <w:semiHidden/>
    <w:unhideWhenUsed/>
    <w:rsid w:val="007E2171"/>
    <w:rPr>
      <w:b/>
      <w:bCs/>
    </w:rPr>
  </w:style>
  <w:style w:type="character" w:customStyle="1" w:styleId="PredmetkomentraChar">
    <w:name w:val="Predmet komentára Char"/>
    <w:basedOn w:val="TextkomentraChar"/>
    <w:link w:val="Predmetkomentra"/>
    <w:uiPriority w:val="99"/>
    <w:semiHidden/>
    <w:rsid w:val="007E2171"/>
    <w:rPr>
      <w:rFonts w:cs="Arial Unicode MS"/>
      <w:b/>
      <w:bCs/>
      <w:color w:val="000000"/>
      <w:u w:color="000000"/>
    </w:rPr>
  </w:style>
  <w:style w:type="character" w:customStyle="1" w:styleId="UnresolvedMention">
    <w:name w:val="Unresolved Mention"/>
    <w:basedOn w:val="Predvolenpsmoodseku"/>
    <w:uiPriority w:val="99"/>
    <w:semiHidden/>
    <w:unhideWhenUsed/>
    <w:rsid w:val="004A5015"/>
    <w:rPr>
      <w:color w:val="605E5C"/>
      <w:shd w:val="clear" w:color="auto" w:fill="E1DFDD"/>
    </w:rPr>
  </w:style>
  <w:style w:type="character" w:styleId="PouitHypertextovPrepojenie">
    <w:name w:val="FollowedHyperlink"/>
    <w:basedOn w:val="Predvolenpsmoodseku"/>
    <w:uiPriority w:val="99"/>
    <w:semiHidden/>
    <w:unhideWhenUsed/>
    <w:rsid w:val="0029016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29906">
      <w:bodyDiv w:val="1"/>
      <w:marLeft w:val="0"/>
      <w:marRight w:val="0"/>
      <w:marTop w:val="0"/>
      <w:marBottom w:val="0"/>
      <w:divBdr>
        <w:top w:val="none" w:sz="0" w:space="0" w:color="auto"/>
        <w:left w:val="none" w:sz="0" w:space="0" w:color="auto"/>
        <w:bottom w:val="none" w:sz="0" w:space="0" w:color="auto"/>
        <w:right w:val="none" w:sz="0" w:space="0" w:color="auto"/>
      </w:divBdr>
      <w:divsChild>
        <w:div w:id="1130367340">
          <w:marLeft w:val="0"/>
          <w:marRight w:val="0"/>
          <w:marTop w:val="0"/>
          <w:marBottom w:val="0"/>
          <w:divBdr>
            <w:top w:val="none" w:sz="0" w:space="0" w:color="auto"/>
            <w:left w:val="none" w:sz="0" w:space="0" w:color="auto"/>
            <w:bottom w:val="none" w:sz="0" w:space="0" w:color="auto"/>
            <w:right w:val="none" w:sz="0" w:space="0" w:color="auto"/>
          </w:divBdr>
        </w:div>
        <w:div w:id="1917200766">
          <w:marLeft w:val="0"/>
          <w:marRight w:val="0"/>
          <w:marTop w:val="0"/>
          <w:marBottom w:val="0"/>
          <w:divBdr>
            <w:top w:val="none" w:sz="0" w:space="0" w:color="auto"/>
            <w:left w:val="none" w:sz="0" w:space="0" w:color="auto"/>
            <w:bottom w:val="none" w:sz="0" w:space="0" w:color="auto"/>
            <w:right w:val="none" w:sz="0" w:space="0" w:color="auto"/>
          </w:divBdr>
        </w:div>
        <w:div w:id="1769810823">
          <w:marLeft w:val="0"/>
          <w:marRight w:val="0"/>
          <w:marTop w:val="0"/>
          <w:marBottom w:val="0"/>
          <w:divBdr>
            <w:top w:val="none" w:sz="0" w:space="0" w:color="auto"/>
            <w:left w:val="none" w:sz="0" w:space="0" w:color="auto"/>
            <w:bottom w:val="none" w:sz="0" w:space="0" w:color="auto"/>
            <w:right w:val="none" w:sz="0" w:space="0" w:color="auto"/>
          </w:divBdr>
        </w:div>
        <w:div w:id="1994991646">
          <w:marLeft w:val="0"/>
          <w:marRight w:val="0"/>
          <w:marTop w:val="0"/>
          <w:marBottom w:val="0"/>
          <w:divBdr>
            <w:top w:val="none" w:sz="0" w:space="0" w:color="auto"/>
            <w:left w:val="none" w:sz="0" w:space="0" w:color="auto"/>
            <w:bottom w:val="none" w:sz="0" w:space="0" w:color="auto"/>
            <w:right w:val="none" w:sz="0" w:space="0" w:color="auto"/>
          </w:divBdr>
        </w:div>
        <w:div w:id="374356891">
          <w:marLeft w:val="0"/>
          <w:marRight w:val="0"/>
          <w:marTop w:val="0"/>
          <w:marBottom w:val="0"/>
          <w:divBdr>
            <w:top w:val="none" w:sz="0" w:space="0" w:color="auto"/>
            <w:left w:val="none" w:sz="0" w:space="0" w:color="auto"/>
            <w:bottom w:val="none" w:sz="0" w:space="0" w:color="auto"/>
            <w:right w:val="none" w:sz="0" w:space="0" w:color="auto"/>
          </w:divBdr>
        </w:div>
        <w:div w:id="1253707864">
          <w:marLeft w:val="0"/>
          <w:marRight w:val="0"/>
          <w:marTop w:val="0"/>
          <w:marBottom w:val="0"/>
          <w:divBdr>
            <w:top w:val="none" w:sz="0" w:space="0" w:color="auto"/>
            <w:left w:val="none" w:sz="0" w:space="0" w:color="auto"/>
            <w:bottom w:val="none" w:sz="0" w:space="0" w:color="auto"/>
            <w:right w:val="none" w:sz="0" w:space="0" w:color="auto"/>
          </w:divBdr>
        </w:div>
        <w:div w:id="2062434030">
          <w:marLeft w:val="0"/>
          <w:marRight w:val="0"/>
          <w:marTop w:val="0"/>
          <w:marBottom w:val="0"/>
          <w:divBdr>
            <w:top w:val="none" w:sz="0" w:space="0" w:color="auto"/>
            <w:left w:val="none" w:sz="0" w:space="0" w:color="auto"/>
            <w:bottom w:val="none" w:sz="0" w:space="0" w:color="auto"/>
            <w:right w:val="none" w:sz="0" w:space="0" w:color="auto"/>
          </w:divBdr>
        </w:div>
        <w:div w:id="1196624951">
          <w:marLeft w:val="0"/>
          <w:marRight w:val="0"/>
          <w:marTop w:val="0"/>
          <w:marBottom w:val="0"/>
          <w:divBdr>
            <w:top w:val="none" w:sz="0" w:space="0" w:color="auto"/>
            <w:left w:val="none" w:sz="0" w:space="0" w:color="auto"/>
            <w:bottom w:val="none" w:sz="0" w:space="0" w:color="auto"/>
            <w:right w:val="none" w:sz="0" w:space="0" w:color="auto"/>
          </w:divBdr>
        </w:div>
        <w:div w:id="857424013">
          <w:marLeft w:val="0"/>
          <w:marRight w:val="0"/>
          <w:marTop w:val="0"/>
          <w:marBottom w:val="0"/>
          <w:divBdr>
            <w:top w:val="none" w:sz="0" w:space="0" w:color="auto"/>
            <w:left w:val="none" w:sz="0" w:space="0" w:color="auto"/>
            <w:bottom w:val="none" w:sz="0" w:space="0" w:color="auto"/>
            <w:right w:val="none" w:sz="0" w:space="0" w:color="auto"/>
          </w:divBdr>
        </w:div>
        <w:div w:id="2044748530">
          <w:marLeft w:val="0"/>
          <w:marRight w:val="0"/>
          <w:marTop w:val="0"/>
          <w:marBottom w:val="0"/>
          <w:divBdr>
            <w:top w:val="none" w:sz="0" w:space="0" w:color="auto"/>
            <w:left w:val="none" w:sz="0" w:space="0" w:color="auto"/>
            <w:bottom w:val="none" w:sz="0" w:space="0" w:color="auto"/>
            <w:right w:val="none" w:sz="0" w:space="0" w:color="auto"/>
          </w:divBdr>
        </w:div>
        <w:div w:id="156265427">
          <w:marLeft w:val="0"/>
          <w:marRight w:val="0"/>
          <w:marTop w:val="0"/>
          <w:marBottom w:val="0"/>
          <w:divBdr>
            <w:top w:val="none" w:sz="0" w:space="0" w:color="auto"/>
            <w:left w:val="none" w:sz="0" w:space="0" w:color="auto"/>
            <w:bottom w:val="none" w:sz="0" w:space="0" w:color="auto"/>
            <w:right w:val="none" w:sz="0" w:space="0" w:color="auto"/>
          </w:divBdr>
        </w:div>
        <w:div w:id="517811516">
          <w:marLeft w:val="0"/>
          <w:marRight w:val="0"/>
          <w:marTop w:val="0"/>
          <w:marBottom w:val="0"/>
          <w:divBdr>
            <w:top w:val="none" w:sz="0" w:space="0" w:color="auto"/>
            <w:left w:val="none" w:sz="0" w:space="0" w:color="auto"/>
            <w:bottom w:val="none" w:sz="0" w:space="0" w:color="auto"/>
            <w:right w:val="none" w:sz="0" w:space="0" w:color="auto"/>
          </w:divBdr>
        </w:div>
        <w:div w:id="2130856754">
          <w:marLeft w:val="0"/>
          <w:marRight w:val="0"/>
          <w:marTop w:val="0"/>
          <w:marBottom w:val="0"/>
          <w:divBdr>
            <w:top w:val="none" w:sz="0" w:space="0" w:color="auto"/>
            <w:left w:val="none" w:sz="0" w:space="0" w:color="auto"/>
            <w:bottom w:val="none" w:sz="0" w:space="0" w:color="auto"/>
            <w:right w:val="none" w:sz="0" w:space="0" w:color="auto"/>
          </w:divBdr>
        </w:div>
        <w:div w:id="1616017662">
          <w:marLeft w:val="0"/>
          <w:marRight w:val="0"/>
          <w:marTop w:val="0"/>
          <w:marBottom w:val="0"/>
          <w:divBdr>
            <w:top w:val="none" w:sz="0" w:space="0" w:color="auto"/>
            <w:left w:val="none" w:sz="0" w:space="0" w:color="auto"/>
            <w:bottom w:val="none" w:sz="0" w:space="0" w:color="auto"/>
            <w:right w:val="none" w:sz="0" w:space="0" w:color="auto"/>
          </w:divBdr>
        </w:div>
        <w:div w:id="1661152606">
          <w:marLeft w:val="0"/>
          <w:marRight w:val="0"/>
          <w:marTop w:val="0"/>
          <w:marBottom w:val="0"/>
          <w:divBdr>
            <w:top w:val="none" w:sz="0" w:space="0" w:color="auto"/>
            <w:left w:val="none" w:sz="0" w:space="0" w:color="auto"/>
            <w:bottom w:val="none" w:sz="0" w:space="0" w:color="auto"/>
            <w:right w:val="none" w:sz="0" w:space="0" w:color="auto"/>
          </w:divBdr>
        </w:div>
        <w:div w:id="350843691">
          <w:marLeft w:val="0"/>
          <w:marRight w:val="0"/>
          <w:marTop w:val="0"/>
          <w:marBottom w:val="0"/>
          <w:divBdr>
            <w:top w:val="none" w:sz="0" w:space="0" w:color="auto"/>
            <w:left w:val="none" w:sz="0" w:space="0" w:color="auto"/>
            <w:bottom w:val="none" w:sz="0" w:space="0" w:color="auto"/>
            <w:right w:val="none" w:sz="0" w:space="0" w:color="auto"/>
          </w:divBdr>
        </w:div>
        <w:div w:id="1366978508">
          <w:marLeft w:val="0"/>
          <w:marRight w:val="0"/>
          <w:marTop w:val="0"/>
          <w:marBottom w:val="0"/>
          <w:divBdr>
            <w:top w:val="none" w:sz="0" w:space="0" w:color="auto"/>
            <w:left w:val="none" w:sz="0" w:space="0" w:color="auto"/>
            <w:bottom w:val="none" w:sz="0" w:space="0" w:color="auto"/>
            <w:right w:val="none" w:sz="0" w:space="0" w:color="auto"/>
          </w:divBdr>
        </w:div>
        <w:div w:id="539324017">
          <w:marLeft w:val="0"/>
          <w:marRight w:val="0"/>
          <w:marTop w:val="0"/>
          <w:marBottom w:val="0"/>
          <w:divBdr>
            <w:top w:val="none" w:sz="0" w:space="0" w:color="auto"/>
            <w:left w:val="none" w:sz="0" w:space="0" w:color="auto"/>
            <w:bottom w:val="none" w:sz="0" w:space="0" w:color="auto"/>
            <w:right w:val="none" w:sz="0" w:space="0" w:color="auto"/>
          </w:divBdr>
        </w:div>
        <w:div w:id="317928986">
          <w:marLeft w:val="0"/>
          <w:marRight w:val="0"/>
          <w:marTop w:val="0"/>
          <w:marBottom w:val="0"/>
          <w:divBdr>
            <w:top w:val="none" w:sz="0" w:space="0" w:color="auto"/>
            <w:left w:val="none" w:sz="0" w:space="0" w:color="auto"/>
            <w:bottom w:val="none" w:sz="0" w:space="0" w:color="auto"/>
            <w:right w:val="none" w:sz="0" w:space="0" w:color="auto"/>
          </w:divBdr>
        </w:div>
        <w:div w:id="232740679">
          <w:marLeft w:val="0"/>
          <w:marRight w:val="0"/>
          <w:marTop w:val="0"/>
          <w:marBottom w:val="0"/>
          <w:divBdr>
            <w:top w:val="none" w:sz="0" w:space="0" w:color="auto"/>
            <w:left w:val="none" w:sz="0" w:space="0" w:color="auto"/>
            <w:bottom w:val="none" w:sz="0" w:space="0" w:color="auto"/>
            <w:right w:val="none" w:sz="0" w:space="0" w:color="auto"/>
          </w:divBdr>
        </w:div>
        <w:div w:id="1819034360">
          <w:marLeft w:val="0"/>
          <w:marRight w:val="0"/>
          <w:marTop w:val="0"/>
          <w:marBottom w:val="0"/>
          <w:divBdr>
            <w:top w:val="none" w:sz="0" w:space="0" w:color="auto"/>
            <w:left w:val="none" w:sz="0" w:space="0" w:color="auto"/>
            <w:bottom w:val="none" w:sz="0" w:space="0" w:color="auto"/>
            <w:right w:val="none" w:sz="0" w:space="0" w:color="auto"/>
          </w:divBdr>
        </w:div>
        <w:div w:id="1010378686">
          <w:marLeft w:val="0"/>
          <w:marRight w:val="0"/>
          <w:marTop w:val="0"/>
          <w:marBottom w:val="0"/>
          <w:divBdr>
            <w:top w:val="none" w:sz="0" w:space="0" w:color="auto"/>
            <w:left w:val="none" w:sz="0" w:space="0" w:color="auto"/>
            <w:bottom w:val="none" w:sz="0" w:space="0" w:color="auto"/>
            <w:right w:val="none" w:sz="0" w:space="0" w:color="auto"/>
          </w:divBdr>
        </w:div>
        <w:div w:id="883521261">
          <w:marLeft w:val="0"/>
          <w:marRight w:val="0"/>
          <w:marTop w:val="0"/>
          <w:marBottom w:val="0"/>
          <w:divBdr>
            <w:top w:val="none" w:sz="0" w:space="0" w:color="auto"/>
            <w:left w:val="none" w:sz="0" w:space="0" w:color="auto"/>
            <w:bottom w:val="none" w:sz="0" w:space="0" w:color="auto"/>
            <w:right w:val="none" w:sz="0" w:space="0" w:color="auto"/>
          </w:divBdr>
        </w:div>
        <w:div w:id="418723532">
          <w:marLeft w:val="0"/>
          <w:marRight w:val="0"/>
          <w:marTop w:val="0"/>
          <w:marBottom w:val="0"/>
          <w:divBdr>
            <w:top w:val="none" w:sz="0" w:space="0" w:color="auto"/>
            <w:left w:val="none" w:sz="0" w:space="0" w:color="auto"/>
            <w:bottom w:val="none" w:sz="0" w:space="0" w:color="auto"/>
            <w:right w:val="none" w:sz="0" w:space="0" w:color="auto"/>
          </w:divBdr>
        </w:div>
        <w:div w:id="1415084826">
          <w:marLeft w:val="0"/>
          <w:marRight w:val="0"/>
          <w:marTop w:val="0"/>
          <w:marBottom w:val="0"/>
          <w:divBdr>
            <w:top w:val="none" w:sz="0" w:space="0" w:color="auto"/>
            <w:left w:val="none" w:sz="0" w:space="0" w:color="auto"/>
            <w:bottom w:val="none" w:sz="0" w:space="0" w:color="auto"/>
            <w:right w:val="none" w:sz="0" w:space="0" w:color="auto"/>
          </w:divBdr>
        </w:div>
        <w:div w:id="1401444496">
          <w:marLeft w:val="0"/>
          <w:marRight w:val="0"/>
          <w:marTop w:val="0"/>
          <w:marBottom w:val="0"/>
          <w:divBdr>
            <w:top w:val="none" w:sz="0" w:space="0" w:color="auto"/>
            <w:left w:val="none" w:sz="0" w:space="0" w:color="auto"/>
            <w:bottom w:val="none" w:sz="0" w:space="0" w:color="auto"/>
            <w:right w:val="none" w:sz="0" w:space="0" w:color="auto"/>
          </w:divBdr>
        </w:div>
        <w:div w:id="526412240">
          <w:marLeft w:val="0"/>
          <w:marRight w:val="0"/>
          <w:marTop w:val="0"/>
          <w:marBottom w:val="0"/>
          <w:divBdr>
            <w:top w:val="none" w:sz="0" w:space="0" w:color="auto"/>
            <w:left w:val="none" w:sz="0" w:space="0" w:color="auto"/>
            <w:bottom w:val="none" w:sz="0" w:space="0" w:color="auto"/>
            <w:right w:val="none" w:sz="0" w:space="0" w:color="auto"/>
          </w:divBdr>
        </w:div>
        <w:div w:id="1843200768">
          <w:marLeft w:val="0"/>
          <w:marRight w:val="0"/>
          <w:marTop w:val="0"/>
          <w:marBottom w:val="0"/>
          <w:divBdr>
            <w:top w:val="none" w:sz="0" w:space="0" w:color="auto"/>
            <w:left w:val="none" w:sz="0" w:space="0" w:color="auto"/>
            <w:bottom w:val="none" w:sz="0" w:space="0" w:color="auto"/>
            <w:right w:val="none" w:sz="0" w:space="0" w:color="auto"/>
          </w:divBdr>
        </w:div>
        <w:div w:id="598484082">
          <w:marLeft w:val="0"/>
          <w:marRight w:val="0"/>
          <w:marTop w:val="0"/>
          <w:marBottom w:val="0"/>
          <w:divBdr>
            <w:top w:val="none" w:sz="0" w:space="0" w:color="auto"/>
            <w:left w:val="none" w:sz="0" w:space="0" w:color="auto"/>
            <w:bottom w:val="none" w:sz="0" w:space="0" w:color="auto"/>
            <w:right w:val="none" w:sz="0" w:space="0" w:color="auto"/>
          </w:divBdr>
        </w:div>
        <w:div w:id="804854010">
          <w:marLeft w:val="0"/>
          <w:marRight w:val="0"/>
          <w:marTop w:val="0"/>
          <w:marBottom w:val="0"/>
          <w:divBdr>
            <w:top w:val="none" w:sz="0" w:space="0" w:color="auto"/>
            <w:left w:val="none" w:sz="0" w:space="0" w:color="auto"/>
            <w:bottom w:val="none" w:sz="0" w:space="0" w:color="auto"/>
            <w:right w:val="none" w:sz="0" w:space="0" w:color="auto"/>
          </w:divBdr>
        </w:div>
        <w:div w:id="832914157">
          <w:marLeft w:val="0"/>
          <w:marRight w:val="0"/>
          <w:marTop w:val="0"/>
          <w:marBottom w:val="0"/>
          <w:divBdr>
            <w:top w:val="none" w:sz="0" w:space="0" w:color="auto"/>
            <w:left w:val="none" w:sz="0" w:space="0" w:color="auto"/>
            <w:bottom w:val="none" w:sz="0" w:space="0" w:color="auto"/>
            <w:right w:val="none" w:sz="0" w:space="0" w:color="auto"/>
          </w:divBdr>
        </w:div>
        <w:div w:id="344131713">
          <w:marLeft w:val="0"/>
          <w:marRight w:val="0"/>
          <w:marTop w:val="0"/>
          <w:marBottom w:val="0"/>
          <w:divBdr>
            <w:top w:val="none" w:sz="0" w:space="0" w:color="auto"/>
            <w:left w:val="none" w:sz="0" w:space="0" w:color="auto"/>
            <w:bottom w:val="none" w:sz="0" w:space="0" w:color="auto"/>
            <w:right w:val="none" w:sz="0" w:space="0" w:color="auto"/>
          </w:divBdr>
        </w:div>
        <w:div w:id="1404452057">
          <w:marLeft w:val="0"/>
          <w:marRight w:val="0"/>
          <w:marTop w:val="0"/>
          <w:marBottom w:val="0"/>
          <w:divBdr>
            <w:top w:val="none" w:sz="0" w:space="0" w:color="auto"/>
            <w:left w:val="none" w:sz="0" w:space="0" w:color="auto"/>
            <w:bottom w:val="none" w:sz="0" w:space="0" w:color="auto"/>
            <w:right w:val="none" w:sz="0" w:space="0" w:color="auto"/>
          </w:divBdr>
        </w:div>
        <w:div w:id="1834835525">
          <w:marLeft w:val="0"/>
          <w:marRight w:val="0"/>
          <w:marTop w:val="0"/>
          <w:marBottom w:val="0"/>
          <w:divBdr>
            <w:top w:val="none" w:sz="0" w:space="0" w:color="auto"/>
            <w:left w:val="none" w:sz="0" w:space="0" w:color="auto"/>
            <w:bottom w:val="none" w:sz="0" w:space="0" w:color="auto"/>
            <w:right w:val="none" w:sz="0" w:space="0" w:color="auto"/>
          </w:divBdr>
        </w:div>
        <w:div w:id="537622471">
          <w:marLeft w:val="0"/>
          <w:marRight w:val="0"/>
          <w:marTop w:val="0"/>
          <w:marBottom w:val="0"/>
          <w:divBdr>
            <w:top w:val="none" w:sz="0" w:space="0" w:color="auto"/>
            <w:left w:val="none" w:sz="0" w:space="0" w:color="auto"/>
            <w:bottom w:val="none" w:sz="0" w:space="0" w:color="auto"/>
            <w:right w:val="none" w:sz="0" w:space="0" w:color="auto"/>
          </w:divBdr>
        </w:div>
        <w:div w:id="1028021622">
          <w:marLeft w:val="0"/>
          <w:marRight w:val="0"/>
          <w:marTop w:val="0"/>
          <w:marBottom w:val="0"/>
          <w:divBdr>
            <w:top w:val="none" w:sz="0" w:space="0" w:color="auto"/>
            <w:left w:val="none" w:sz="0" w:space="0" w:color="auto"/>
            <w:bottom w:val="none" w:sz="0" w:space="0" w:color="auto"/>
            <w:right w:val="none" w:sz="0" w:space="0" w:color="auto"/>
          </w:divBdr>
        </w:div>
        <w:div w:id="459812086">
          <w:marLeft w:val="0"/>
          <w:marRight w:val="0"/>
          <w:marTop w:val="0"/>
          <w:marBottom w:val="0"/>
          <w:divBdr>
            <w:top w:val="none" w:sz="0" w:space="0" w:color="auto"/>
            <w:left w:val="none" w:sz="0" w:space="0" w:color="auto"/>
            <w:bottom w:val="none" w:sz="0" w:space="0" w:color="auto"/>
            <w:right w:val="none" w:sz="0" w:space="0" w:color="auto"/>
          </w:divBdr>
        </w:div>
        <w:div w:id="1869219533">
          <w:marLeft w:val="0"/>
          <w:marRight w:val="0"/>
          <w:marTop w:val="0"/>
          <w:marBottom w:val="0"/>
          <w:divBdr>
            <w:top w:val="none" w:sz="0" w:space="0" w:color="auto"/>
            <w:left w:val="none" w:sz="0" w:space="0" w:color="auto"/>
            <w:bottom w:val="none" w:sz="0" w:space="0" w:color="auto"/>
            <w:right w:val="none" w:sz="0" w:space="0" w:color="auto"/>
          </w:divBdr>
        </w:div>
        <w:div w:id="2042630386">
          <w:marLeft w:val="0"/>
          <w:marRight w:val="0"/>
          <w:marTop w:val="0"/>
          <w:marBottom w:val="0"/>
          <w:divBdr>
            <w:top w:val="none" w:sz="0" w:space="0" w:color="auto"/>
            <w:left w:val="none" w:sz="0" w:space="0" w:color="auto"/>
            <w:bottom w:val="none" w:sz="0" w:space="0" w:color="auto"/>
            <w:right w:val="none" w:sz="0" w:space="0" w:color="auto"/>
          </w:divBdr>
        </w:div>
        <w:div w:id="744500262">
          <w:marLeft w:val="0"/>
          <w:marRight w:val="0"/>
          <w:marTop w:val="0"/>
          <w:marBottom w:val="0"/>
          <w:divBdr>
            <w:top w:val="none" w:sz="0" w:space="0" w:color="auto"/>
            <w:left w:val="none" w:sz="0" w:space="0" w:color="auto"/>
            <w:bottom w:val="none" w:sz="0" w:space="0" w:color="auto"/>
            <w:right w:val="none" w:sz="0" w:space="0" w:color="auto"/>
          </w:divBdr>
        </w:div>
        <w:div w:id="1021661526">
          <w:marLeft w:val="0"/>
          <w:marRight w:val="0"/>
          <w:marTop w:val="0"/>
          <w:marBottom w:val="0"/>
          <w:divBdr>
            <w:top w:val="none" w:sz="0" w:space="0" w:color="auto"/>
            <w:left w:val="none" w:sz="0" w:space="0" w:color="auto"/>
            <w:bottom w:val="none" w:sz="0" w:space="0" w:color="auto"/>
            <w:right w:val="none" w:sz="0" w:space="0" w:color="auto"/>
          </w:divBdr>
        </w:div>
        <w:div w:id="1949005186">
          <w:marLeft w:val="0"/>
          <w:marRight w:val="0"/>
          <w:marTop w:val="0"/>
          <w:marBottom w:val="0"/>
          <w:divBdr>
            <w:top w:val="none" w:sz="0" w:space="0" w:color="auto"/>
            <w:left w:val="none" w:sz="0" w:space="0" w:color="auto"/>
            <w:bottom w:val="none" w:sz="0" w:space="0" w:color="auto"/>
            <w:right w:val="none" w:sz="0" w:space="0" w:color="auto"/>
          </w:divBdr>
        </w:div>
        <w:div w:id="747314461">
          <w:marLeft w:val="0"/>
          <w:marRight w:val="0"/>
          <w:marTop w:val="0"/>
          <w:marBottom w:val="0"/>
          <w:divBdr>
            <w:top w:val="none" w:sz="0" w:space="0" w:color="auto"/>
            <w:left w:val="none" w:sz="0" w:space="0" w:color="auto"/>
            <w:bottom w:val="none" w:sz="0" w:space="0" w:color="auto"/>
            <w:right w:val="none" w:sz="0" w:space="0" w:color="auto"/>
          </w:divBdr>
        </w:div>
        <w:div w:id="2131706969">
          <w:marLeft w:val="0"/>
          <w:marRight w:val="0"/>
          <w:marTop w:val="0"/>
          <w:marBottom w:val="0"/>
          <w:divBdr>
            <w:top w:val="none" w:sz="0" w:space="0" w:color="auto"/>
            <w:left w:val="none" w:sz="0" w:space="0" w:color="auto"/>
            <w:bottom w:val="none" w:sz="0" w:space="0" w:color="auto"/>
            <w:right w:val="none" w:sz="0" w:space="0" w:color="auto"/>
          </w:divBdr>
        </w:div>
        <w:div w:id="624191974">
          <w:marLeft w:val="0"/>
          <w:marRight w:val="0"/>
          <w:marTop w:val="0"/>
          <w:marBottom w:val="0"/>
          <w:divBdr>
            <w:top w:val="none" w:sz="0" w:space="0" w:color="auto"/>
            <w:left w:val="none" w:sz="0" w:space="0" w:color="auto"/>
            <w:bottom w:val="none" w:sz="0" w:space="0" w:color="auto"/>
            <w:right w:val="none" w:sz="0" w:space="0" w:color="auto"/>
          </w:divBdr>
        </w:div>
        <w:div w:id="872230478">
          <w:marLeft w:val="0"/>
          <w:marRight w:val="0"/>
          <w:marTop w:val="0"/>
          <w:marBottom w:val="0"/>
          <w:divBdr>
            <w:top w:val="none" w:sz="0" w:space="0" w:color="auto"/>
            <w:left w:val="none" w:sz="0" w:space="0" w:color="auto"/>
            <w:bottom w:val="none" w:sz="0" w:space="0" w:color="auto"/>
            <w:right w:val="none" w:sz="0" w:space="0" w:color="auto"/>
          </w:divBdr>
        </w:div>
        <w:div w:id="2067365269">
          <w:marLeft w:val="0"/>
          <w:marRight w:val="0"/>
          <w:marTop w:val="0"/>
          <w:marBottom w:val="0"/>
          <w:divBdr>
            <w:top w:val="none" w:sz="0" w:space="0" w:color="auto"/>
            <w:left w:val="none" w:sz="0" w:space="0" w:color="auto"/>
            <w:bottom w:val="none" w:sz="0" w:space="0" w:color="auto"/>
            <w:right w:val="none" w:sz="0" w:space="0" w:color="auto"/>
          </w:divBdr>
        </w:div>
        <w:div w:id="1895576770">
          <w:marLeft w:val="0"/>
          <w:marRight w:val="0"/>
          <w:marTop w:val="0"/>
          <w:marBottom w:val="0"/>
          <w:divBdr>
            <w:top w:val="none" w:sz="0" w:space="0" w:color="auto"/>
            <w:left w:val="none" w:sz="0" w:space="0" w:color="auto"/>
            <w:bottom w:val="none" w:sz="0" w:space="0" w:color="auto"/>
            <w:right w:val="none" w:sz="0" w:space="0" w:color="auto"/>
          </w:divBdr>
        </w:div>
      </w:divsChild>
    </w:div>
    <w:div w:id="882517893">
      <w:bodyDiv w:val="1"/>
      <w:marLeft w:val="0"/>
      <w:marRight w:val="0"/>
      <w:marTop w:val="0"/>
      <w:marBottom w:val="0"/>
      <w:divBdr>
        <w:top w:val="none" w:sz="0" w:space="0" w:color="auto"/>
        <w:left w:val="none" w:sz="0" w:space="0" w:color="auto"/>
        <w:bottom w:val="none" w:sz="0" w:space="0" w:color="auto"/>
        <w:right w:val="none" w:sz="0" w:space="0" w:color="auto"/>
      </w:divBdr>
    </w:div>
    <w:div w:id="1016925094">
      <w:bodyDiv w:val="1"/>
      <w:marLeft w:val="0"/>
      <w:marRight w:val="0"/>
      <w:marTop w:val="0"/>
      <w:marBottom w:val="0"/>
      <w:divBdr>
        <w:top w:val="none" w:sz="0" w:space="0" w:color="auto"/>
        <w:left w:val="none" w:sz="0" w:space="0" w:color="auto"/>
        <w:bottom w:val="none" w:sz="0" w:space="0" w:color="auto"/>
        <w:right w:val="none" w:sz="0" w:space="0" w:color="auto"/>
      </w:divBdr>
      <w:divsChild>
        <w:div w:id="784889873">
          <w:marLeft w:val="0"/>
          <w:marRight w:val="0"/>
          <w:marTop w:val="0"/>
          <w:marBottom w:val="0"/>
          <w:divBdr>
            <w:top w:val="none" w:sz="0" w:space="0" w:color="auto"/>
            <w:left w:val="none" w:sz="0" w:space="0" w:color="auto"/>
            <w:bottom w:val="none" w:sz="0" w:space="0" w:color="auto"/>
            <w:right w:val="none" w:sz="0" w:space="0" w:color="auto"/>
          </w:divBdr>
        </w:div>
        <w:div w:id="1510170278">
          <w:marLeft w:val="0"/>
          <w:marRight w:val="0"/>
          <w:marTop w:val="0"/>
          <w:marBottom w:val="0"/>
          <w:divBdr>
            <w:top w:val="none" w:sz="0" w:space="0" w:color="auto"/>
            <w:left w:val="none" w:sz="0" w:space="0" w:color="auto"/>
            <w:bottom w:val="none" w:sz="0" w:space="0" w:color="auto"/>
            <w:right w:val="none" w:sz="0" w:space="0" w:color="auto"/>
          </w:divBdr>
        </w:div>
        <w:div w:id="698555377">
          <w:marLeft w:val="0"/>
          <w:marRight w:val="0"/>
          <w:marTop w:val="0"/>
          <w:marBottom w:val="0"/>
          <w:divBdr>
            <w:top w:val="none" w:sz="0" w:space="0" w:color="auto"/>
            <w:left w:val="none" w:sz="0" w:space="0" w:color="auto"/>
            <w:bottom w:val="none" w:sz="0" w:space="0" w:color="auto"/>
            <w:right w:val="none" w:sz="0" w:space="0" w:color="auto"/>
          </w:divBdr>
        </w:div>
        <w:div w:id="145437285">
          <w:marLeft w:val="0"/>
          <w:marRight w:val="0"/>
          <w:marTop w:val="0"/>
          <w:marBottom w:val="0"/>
          <w:divBdr>
            <w:top w:val="none" w:sz="0" w:space="0" w:color="auto"/>
            <w:left w:val="none" w:sz="0" w:space="0" w:color="auto"/>
            <w:bottom w:val="none" w:sz="0" w:space="0" w:color="auto"/>
            <w:right w:val="none" w:sz="0" w:space="0" w:color="auto"/>
          </w:divBdr>
        </w:div>
        <w:div w:id="1808820177">
          <w:marLeft w:val="0"/>
          <w:marRight w:val="0"/>
          <w:marTop w:val="0"/>
          <w:marBottom w:val="0"/>
          <w:divBdr>
            <w:top w:val="none" w:sz="0" w:space="0" w:color="auto"/>
            <w:left w:val="none" w:sz="0" w:space="0" w:color="auto"/>
            <w:bottom w:val="none" w:sz="0" w:space="0" w:color="auto"/>
            <w:right w:val="none" w:sz="0" w:space="0" w:color="auto"/>
          </w:divBdr>
        </w:div>
        <w:div w:id="1651132043">
          <w:marLeft w:val="0"/>
          <w:marRight w:val="0"/>
          <w:marTop w:val="0"/>
          <w:marBottom w:val="0"/>
          <w:divBdr>
            <w:top w:val="none" w:sz="0" w:space="0" w:color="auto"/>
            <w:left w:val="none" w:sz="0" w:space="0" w:color="auto"/>
            <w:bottom w:val="none" w:sz="0" w:space="0" w:color="auto"/>
            <w:right w:val="none" w:sz="0" w:space="0" w:color="auto"/>
          </w:divBdr>
        </w:div>
        <w:div w:id="1820070950">
          <w:marLeft w:val="0"/>
          <w:marRight w:val="0"/>
          <w:marTop w:val="0"/>
          <w:marBottom w:val="0"/>
          <w:divBdr>
            <w:top w:val="none" w:sz="0" w:space="0" w:color="auto"/>
            <w:left w:val="none" w:sz="0" w:space="0" w:color="auto"/>
            <w:bottom w:val="none" w:sz="0" w:space="0" w:color="auto"/>
            <w:right w:val="none" w:sz="0" w:space="0" w:color="auto"/>
          </w:divBdr>
        </w:div>
        <w:div w:id="350229506">
          <w:marLeft w:val="0"/>
          <w:marRight w:val="0"/>
          <w:marTop w:val="0"/>
          <w:marBottom w:val="0"/>
          <w:divBdr>
            <w:top w:val="none" w:sz="0" w:space="0" w:color="auto"/>
            <w:left w:val="none" w:sz="0" w:space="0" w:color="auto"/>
            <w:bottom w:val="none" w:sz="0" w:space="0" w:color="auto"/>
            <w:right w:val="none" w:sz="0" w:space="0" w:color="auto"/>
          </w:divBdr>
        </w:div>
        <w:div w:id="710500820">
          <w:marLeft w:val="0"/>
          <w:marRight w:val="0"/>
          <w:marTop w:val="0"/>
          <w:marBottom w:val="0"/>
          <w:divBdr>
            <w:top w:val="none" w:sz="0" w:space="0" w:color="auto"/>
            <w:left w:val="none" w:sz="0" w:space="0" w:color="auto"/>
            <w:bottom w:val="none" w:sz="0" w:space="0" w:color="auto"/>
            <w:right w:val="none" w:sz="0" w:space="0" w:color="auto"/>
          </w:divBdr>
        </w:div>
        <w:div w:id="479618312">
          <w:marLeft w:val="0"/>
          <w:marRight w:val="0"/>
          <w:marTop w:val="0"/>
          <w:marBottom w:val="0"/>
          <w:divBdr>
            <w:top w:val="none" w:sz="0" w:space="0" w:color="auto"/>
            <w:left w:val="none" w:sz="0" w:space="0" w:color="auto"/>
            <w:bottom w:val="none" w:sz="0" w:space="0" w:color="auto"/>
            <w:right w:val="none" w:sz="0" w:space="0" w:color="auto"/>
          </w:divBdr>
        </w:div>
        <w:div w:id="2010016329">
          <w:marLeft w:val="0"/>
          <w:marRight w:val="0"/>
          <w:marTop w:val="0"/>
          <w:marBottom w:val="0"/>
          <w:divBdr>
            <w:top w:val="none" w:sz="0" w:space="0" w:color="auto"/>
            <w:left w:val="none" w:sz="0" w:space="0" w:color="auto"/>
            <w:bottom w:val="none" w:sz="0" w:space="0" w:color="auto"/>
            <w:right w:val="none" w:sz="0" w:space="0" w:color="auto"/>
          </w:divBdr>
        </w:div>
        <w:div w:id="715352545">
          <w:marLeft w:val="0"/>
          <w:marRight w:val="0"/>
          <w:marTop w:val="0"/>
          <w:marBottom w:val="0"/>
          <w:divBdr>
            <w:top w:val="none" w:sz="0" w:space="0" w:color="auto"/>
            <w:left w:val="none" w:sz="0" w:space="0" w:color="auto"/>
            <w:bottom w:val="none" w:sz="0" w:space="0" w:color="auto"/>
            <w:right w:val="none" w:sz="0" w:space="0" w:color="auto"/>
          </w:divBdr>
        </w:div>
        <w:div w:id="2047873629">
          <w:marLeft w:val="0"/>
          <w:marRight w:val="0"/>
          <w:marTop w:val="0"/>
          <w:marBottom w:val="0"/>
          <w:divBdr>
            <w:top w:val="none" w:sz="0" w:space="0" w:color="auto"/>
            <w:left w:val="none" w:sz="0" w:space="0" w:color="auto"/>
            <w:bottom w:val="none" w:sz="0" w:space="0" w:color="auto"/>
            <w:right w:val="none" w:sz="0" w:space="0" w:color="auto"/>
          </w:divBdr>
        </w:div>
        <w:div w:id="334571808">
          <w:marLeft w:val="0"/>
          <w:marRight w:val="0"/>
          <w:marTop w:val="0"/>
          <w:marBottom w:val="0"/>
          <w:divBdr>
            <w:top w:val="none" w:sz="0" w:space="0" w:color="auto"/>
            <w:left w:val="none" w:sz="0" w:space="0" w:color="auto"/>
            <w:bottom w:val="none" w:sz="0" w:space="0" w:color="auto"/>
            <w:right w:val="none" w:sz="0" w:space="0" w:color="auto"/>
          </w:divBdr>
        </w:div>
        <w:div w:id="1229265017">
          <w:marLeft w:val="0"/>
          <w:marRight w:val="0"/>
          <w:marTop w:val="0"/>
          <w:marBottom w:val="0"/>
          <w:divBdr>
            <w:top w:val="none" w:sz="0" w:space="0" w:color="auto"/>
            <w:left w:val="none" w:sz="0" w:space="0" w:color="auto"/>
            <w:bottom w:val="none" w:sz="0" w:space="0" w:color="auto"/>
            <w:right w:val="none" w:sz="0" w:space="0" w:color="auto"/>
          </w:divBdr>
        </w:div>
        <w:div w:id="1689747418">
          <w:marLeft w:val="0"/>
          <w:marRight w:val="0"/>
          <w:marTop w:val="0"/>
          <w:marBottom w:val="0"/>
          <w:divBdr>
            <w:top w:val="none" w:sz="0" w:space="0" w:color="auto"/>
            <w:left w:val="none" w:sz="0" w:space="0" w:color="auto"/>
            <w:bottom w:val="none" w:sz="0" w:space="0" w:color="auto"/>
            <w:right w:val="none" w:sz="0" w:space="0" w:color="auto"/>
          </w:divBdr>
        </w:div>
        <w:div w:id="1833376524">
          <w:marLeft w:val="0"/>
          <w:marRight w:val="0"/>
          <w:marTop w:val="0"/>
          <w:marBottom w:val="0"/>
          <w:divBdr>
            <w:top w:val="none" w:sz="0" w:space="0" w:color="auto"/>
            <w:left w:val="none" w:sz="0" w:space="0" w:color="auto"/>
            <w:bottom w:val="none" w:sz="0" w:space="0" w:color="auto"/>
            <w:right w:val="none" w:sz="0" w:space="0" w:color="auto"/>
          </w:divBdr>
        </w:div>
        <w:div w:id="985235206">
          <w:marLeft w:val="0"/>
          <w:marRight w:val="0"/>
          <w:marTop w:val="0"/>
          <w:marBottom w:val="0"/>
          <w:divBdr>
            <w:top w:val="none" w:sz="0" w:space="0" w:color="auto"/>
            <w:left w:val="none" w:sz="0" w:space="0" w:color="auto"/>
            <w:bottom w:val="none" w:sz="0" w:space="0" w:color="auto"/>
            <w:right w:val="none" w:sz="0" w:space="0" w:color="auto"/>
          </w:divBdr>
        </w:div>
        <w:div w:id="1090348764">
          <w:marLeft w:val="0"/>
          <w:marRight w:val="0"/>
          <w:marTop w:val="0"/>
          <w:marBottom w:val="0"/>
          <w:divBdr>
            <w:top w:val="none" w:sz="0" w:space="0" w:color="auto"/>
            <w:left w:val="none" w:sz="0" w:space="0" w:color="auto"/>
            <w:bottom w:val="none" w:sz="0" w:space="0" w:color="auto"/>
            <w:right w:val="none" w:sz="0" w:space="0" w:color="auto"/>
          </w:divBdr>
        </w:div>
        <w:div w:id="431244879">
          <w:marLeft w:val="0"/>
          <w:marRight w:val="0"/>
          <w:marTop w:val="0"/>
          <w:marBottom w:val="0"/>
          <w:divBdr>
            <w:top w:val="none" w:sz="0" w:space="0" w:color="auto"/>
            <w:left w:val="none" w:sz="0" w:space="0" w:color="auto"/>
            <w:bottom w:val="none" w:sz="0" w:space="0" w:color="auto"/>
            <w:right w:val="none" w:sz="0" w:space="0" w:color="auto"/>
          </w:divBdr>
        </w:div>
        <w:div w:id="1616907541">
          <w:marLeft w:val="0"/>
          <w:marRight w:val="0"/>
          <w:marTop w:val="0"/>
          <w:marBottom w:val="0"/>
          <w:divBdr>
            <w:top w:val="none" w:sz="0" w:space="0" w:color="auto"/>
            <w:left w:val="none" w:sz="0" w:space="0" w:color="auto"/>
            <w:bottom w:val="none" w:sz="0" w:space="0" w:color="auto"/>
            <w:right w:val="none" w:sz="0" w:space="0" w:color="auto"/>
          </w:divBdr>
        </w:div>
        <w:div w:id="1852837776">
          <w:marLeft w:val="0"/>
          <w:marRight w:val="0"/>
          <w:marTop w:val="0"/>
          <w:marBottom w:val="0"/>
          <w:divBdr>
            <w:top w:val="none" w:sz="0" w:space="0" w:color="auto"/>
            <w:left w:val="none" w:sz="0" w:space="0" w:color="auto"/>
            <w:bottom w:val="none" w:sz="0" w:space="0" w:color="auto"/>
            <w:right w:val="none" w:sz="0" w:space="0" w:color="auto"/>
          </w:divBdr>
        </w:div>
        <w:div w:id="403262586">
          <w:marLeft w:val="0"/>
          <w:marRight w:val="0"/>
          <w:marTop w:val="0"/>
          <w:marBottom w:val="0"/>
          <w:divBdr>
            <w:top w:val="none" w:sz="0" w:space="0" w:color="auto"/>
            <w:left w:val="none" w:sz="0" w:space="0" w:color="auto"/>
            <w:bottom w:val="none" w:sz="0" w:space="0" w:color="auto"/>
            <w:right w:val="none" w:sz="0" w:space="0" w:color="auto"/>
          </w:divBdr>
        </w:div>
        <w:div w:id="277569298">
          <w:marLeft w:val="0"/>
          <w:marRight w:val="0"/>
          <w:marTop w:val="0"/>
          <w:marBottom w:val="0"/>
          <w:divBdr>
            <w:top w:val="none" w:sz="0" w:space="0" w:color="auto"/>
            <w:left w:val="none" w:sz="0" w:space="0" w:color="auto"/>
            <w:bottom w:val="none" w:sz="0" w:space="0" w:color="auto"/>
            <w:right w:val="none" w:sz="0" w:space="0" w:color="auto"/>
          </w:divBdr>
        </w:div>
        <w:div w:id="1493065686">
          <w:marLeft w:val="0"/>
          <w:marRight w:val="0"/>
          <w:marTop w:val="0"/>
          <w:marBottom w:val="0"/>
          <w:divBdr>
            <w:top w:val="none" w:sz="0" w:space="0" w:color="auto"/>
            <w:left w:val="none" w:sz="0" w:space="0" w:color="auto"/>
            <w:bottom w:val="none" w:sz="0" w:space="0" w:color="auto"/>
            <w:right w:val="none" w:sz="0" w:space="0" w:color="auto"/>
          </w:divBdr>
        </w:div>
        <w:div w:id="1139303413">
          <w:marLeft w:val="0"/>
          <w:marRight w:val="0"/>
          <w:marTop w:val="0"/>
          <w:marBottom w:val="0"/>
          <w:divBdr>
            <w:top w:val="none" w:sz="0" w:space="0" w:color="auto"/>
            <w:left w:val="none" w:sz="0" w:space="0" w:color="auto"/>
            <w:bottom w:val="none" w:sz="0" w:space="0" w:color="auto"/>
            <w:right w:val="none" w:sz="0" w:space="0" w:color="auto"/>
          </w:divBdr>
        </w:div>
        <w:div w:id="1489664802">
          <w:marLeft w:val="0"/>
          <w:marRight w:val="0"/>
          <w:marTop w:val="0"/>
          <w:marBottom w:val="0"/>
          <w:divBdr>
            <w:top w:val="none" w:sz="0" w:space="0" w:color="auto"/>
            <w:left w:val="none" w:sz="0" w:space="0" w:color="auto"/>
            <w:bottom w:val="none" w:sz="0" w:space="0" w:color="auto"/>
            <w:right w:val="none" w:sz="0" w:space="0" w:color="auto"/>
          </w:divBdr>
        </w:div>
        <w:div w:id="19678505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mackulak@stub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mas.mackulak@stuba.sk" TargetMode="External"/><Relationship Id="rId4" Type="http://schemas.openxmlformats.org/officeDocument/2006/relationships/settings" Target="settings.xml"/><Relationship Id="rId9" Type="http://schemas.openxmlformats.org/officeDocument/2006/relationships/hyperlink" Target="https://www.fchpt.stuba.sk/sk/verejnost/aktualne-vyzvy-k-vo.html?page_id=40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4310-AB4C-465C-BBD9-45B20EA3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15461</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gundova</cp:lastModifiedBy>
  <cp:revision>2</cp:revision>
  <dcterms:created xsi:type="dcterms:W3CDTF">2020-11-26T20:25:00Z</dcterms:created>
  <dcterms:modified xsi:type="dcterms:W3CDTF">2020-11-26T20:25:00Z</dcterms:modified>
</cp:coreProperties>
</file>